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62649" w14:textId="77777777" w:rsidR="00860287" w:rsidRDefault="00860287" w:rsidP="00C85B3F">
      <w:pPr>
        <w:pStyle w:val="Heading1"/>
        <w:spacing w:line="240" w:lineRule="auto"/>
        <w:jc w:val="center"/>
        <w:rPr>
          <w:b/>
          <w:bCs/>
        </w:rPr>
      </w:pPr>
    </w:p>
    <w:p w14:paraId="5FDC95B6" w14:textId="555F26B4" w:rsidR="005E7826" w:rsidRPr="0043648D" w:rsidRDefault="00C85B3F" w:rsidP="00C85B3F">
      <w:pPr>
        <w:pStyle w:val="Heading1"/>
        <w:spacing w:line="240" w:lineRule="auto"/>
        <w:jc w:val="center"/>
        <w:rPr>
          <w:b/>
          <w:bCs/>
        </w:rPr>
      </w:pPr>
      <w:r w:rsidRPr="0043648D">
        <w:rPr>
          <w:b/>
          <w:bCs/>
        </w:rPr>
        <w:t xml:space="preserve">WEFTEC </w:t>
      </w:r>
      <w:r w:rsidRPr="16799BE2">
        <w:rPr>
          <w:b/>
          <w:bCs/>
        </w:rPr>
        <w:t>202</w:t>
      </w:r>
      <w:r w:rsidR="26C3EBAC" w:rsidRPr="16799BE2">
        <w:rPr>
          <w:b/>
          <w:bCs/>
        </w:rPr>
        <w:t>6</w:t>
      </w:r>
      <w:r w:rsidRPr="0043648D">
        <w:rPr>
          <w:b/>
          <w:bCs/>
        </w:rPr>
        <w:t xml:space="preserve"> </w:t>
      </w:r>
      <w:r w:rsidR="00047F6C" w:rsidRPr="0043648D">
        <w:rPr>
          <w:b/>
          <w:bCs/>
        </w:rPr>
        <w:t>Advance Sales</w:t>
      </w:r>
      <w:r w:rsidRPr="0043648D">
        <w:rPr>
          <w:b/>
          <w:bCs/>
        </w:rPr>
        <w:t xml:space="preserve"> FAQs</w:t>
      </w:r>
    </w:p>
    <w:p w14:paraId="15D5C2CC" w14:textId="77777777" w:rsidR="007D0DFA" w:rsidRPr="00911A8B" w:rsidRDefault="007D0DFA" w:rsidP="00911A8B">
      <w:pPr>
        <w:spacing w:line="240" w:lineRule="auto"/>
        <w:jc w:val="center"/>
        <w:rPr>
          <w:i/>
        </w:rPr>
      </w:pPr>
    </w:p>
    <w:p w14:paraId="29F3FC23" w14:textId="4A8D285A" w:rsidR="00697426" w:rsidRDefault="00697426" w:rsidP="00513A1E">
      <w:pPr>
        <w:pStyle w:val="Heading2"/>
        <w:rPr>
          <w:b/>
          <w:bCs/>
        </w:rPr>
      </w:pPr>
      <w:bookmarkStart w:id="0" w:name="_NEW_WEFTEC_2024"/>
      <w:bookmarkStart w:id="1" w:name="_Completing_the_WEFTEC"/>
      <w:bookmarkEnd w:id="0"/>
      <w:bookmarkEnd w:id="1"/>
      <w:r>
        <w:rPr>
          <w:b/>
          <w:bCs/>
        </w:rPr>
        <w:t xml:space="preserve">Why </w:t>
      </w:r>
      <w:r w:rsidR="00A517BD">
        <w:rPr>
          <w:b/>
          <w:bCs/>
        </w:rPr>
        <w:t>s</w:t>
      </w:r>
      <w:r w:rsidR="00CF2FB6">
        <w:rPr>
          <w:b/>
          <w:bCs/>
        </w:rPr>
        <w:t xml:space="preserve">ign up for WEFTEC </w:t>
      </w:r>
      <w:r w:rsidR="00CF2FB6" w:rsidRPr="008F5492">
        <w:rPr>
          <w:b/>
          <w:bCs/>
        </w:rPr>
        <w:t>202</w:t>
      </w:r>
      <w:r w:rsidR="6995FBFE" w:rsidRPr="008F5492">
        <w:rPr>
          <w:b/>
          <w:bCs/>
        </w:rPr>
        <w:t>6</w:t>
      </w:r>
      <w:r w:rsidR="00CF2FB6">
        <w:rPr>
          <w:b/>
          <w:bCs/>
        </w:rPr>
        <w:t xml:space="preserve"> now</w:t>
      </w:r>
      <w:r>
        <w:rPr>
          <w:b/>
          <w:bCs/>
        </w:rPr>
        <w:t xml:space="preserve">? </w:t>
      </w:r>
    </w:p>
    <w:p w14:paraId="3B0A4538" w14:textId="5518624A" w:rsidR="00697426" w:rsidRDefault="00697426" w:rsidP="004C1370">
      <w:pPr>
        <w:spacing w:after="0"/>
      </w:pPr>
      <w:r>
        <w:t>Participating in WEFTEC 202</w:t>
      </w:r>
      <w:r w:rsidR="4990F40D">
        <w:t>6</w:t>
      </w:r>
      <w:r>
        <w:t xml:space="preserve"> Advance Sales includes the following benefits, </w:t>
      </w:r>
      <w:r w:rsidR="00116027">
        <w:t>exclusively</w:t>
      </w:r>
      <w:r>
        <w:t xml:space="preserve"> to WEFTEC 202</w:t>
      </w:r>
      <w:r w:rsidR="01DC011E">
        <w:t>5</w:t>
      </w:r>
      <w:r>
        <w:t xml:space="preserve"> contracted exhibitors only:</w:t>
      </w:r>
    </w:p>
    <w:p w14:paraId="6A392B64" w14:textId="16AE4956" w:rsidR="00550717" w:rsidRDefault="00550717" w:rsidP="004C1370">
      <w:pPr>
        <w:pStyle w:val="Heading2"/>
        <w:numPr>
          <w:ilvl w:val="0"/>
          <w:numId w:val="19"/>
        </w:numPr>
        <w:spacing w:before="0"/>
        <w:rPr>
          <w:rFonts w:asciiTheme="minorHAnsi" w:eastAsiaTheme="minorEastAsia" w:hAnsiTheme="minorHAnsi" w:cstheme="minorBidi"/>
          <w:color w:val="auto"/>
          <w:sz w:val="22"/>
          <w:szCs w:val="22"/>
        </w:rPr>
      </w:pPr>
      <w:r w:rsidRPr="76AE1B73">
        <w:rPr>
          <w:rFonts w:asciiTheme="minorHAnsi" w:eastAsiaTheme="minorEastAsia" w:hAnsiTheme="minorHAnsi" w:cstheme="minorBidi"/>
          <w:color w:val="auto"/>
          <w:sz w:val="22"/>
          <w:szCs w:val="22"/>
        </w:rPr>
        <w:t>Receive a scheduled appointment</w:t>
      </w:r>
      <w:r w:rsidR="00066D95">
        <w:rPr>
          <w:rFonts w:asciiTheme="minorHAnsi" w:eastAsiaTheme="minorEastAsia" w:hAnsiTheme="minorHAnsi" w:cstheme="minorBidi"/>
          <w:color w:val="auto"/>
          <w:sz w:val="22"/>
          <w:szCs w:val="22"/>
        </w:rPr>
        <w:t xml:space="preserve"> and</w:t>
      </w:r>
      <w:r w:rsidRPr="76AE1B73">
        <w:rPr>
          <w:rFonts w:asciiTheme="minorHAnsi" w:eastAsiaTheme="minorEastAsia" w:hAnsiTheme="minorHAnsi" w:cstheme="minorBidi"/>
          <w:color w:val="auto"/>
          <w:sz w:val="22"/>
          <w:szCs w:val="22"/>
        </w:rPr>
        <w:t xml:space="preserve"> use your priority points to get the best location</w:t>
      </w:r>
      <w:r w:rsidR="7232F004" w:rsidRPr="76AE1B73">
        <w:rPr>
          <w:rFonts w:asciiTheme="minorHAnsi" w:eastAsiaTheme="minorEastAsia" w:hAnsiTheme="minorHAnsi" w:cstheme="minorBidi"/>
          <w:color w:val="auto"/>
          <w:sz w:val="22"/>
          <w:szCs w:val="22"/>
        </w:rPr>
        <w:t>.</w:t>
      </w:r>
    </w:p>
    <w:p w14:paraId="4C37A2B9" w14:textId="1CB2D56E" w:rsidR="00550717" w:rsidRDefault="00550717" w:rsidP="004C1370">
      <w:pPr>
        <w:pStyle w:val="Heading2"/>
        <w:numPr>
          <w:ilvl w:val="0"/>
          <w:numId w:val="19"/>
        </w:numPr>
        <w:spacing w:before="0"/>
        <w:rPr>
          <w:rFonts w:asciiTheme="minorHAnsi" w:eastAsiaTheme="minorEastAsia" w:hAnsiTheme="minorHAnsi" w:cstheme="minorBidi"/>
          <w:color w:val="auto"/>
          <w:sz w:val="22"/>
          <w:szCs w:val="22"/>
        </w:rPr>
      </w:pPr>
      <w:r w:rsidRPr="76AE1B73">
        <w:rPr>
          <w:rFonts w:asciiTheme="minorHAnsi" w:eastAsiaTheme="minorEastAsia" w:hAnsiTheme="minorHAnsi" w:cstheme="minorBidi"/>
          <w:color w:val="auto"/>
          <w:sz w:val="22"/>
          <w:szCs w:val="22"/>
        </w:rPr>
        <w:t xml:space="preserve">Save $2.00 per square foot off the </w:t>
      </w:r>
      <w:r w:rsidR="001E3029">
        <w:rPr>
          <w:rFonts w:asciiTheme="minorHAnsi" w:eastAsiaTheme="minorEastAsia" w:hAnsiTheme="minorHAnsi" w:cstheme="minorBidi"/>
          <w:color w:val="auto"/>
          <w:sz w:val="22"/>
          <w:szCs w:val="22"/>
        </w:rPr>
        <w:t>General Sales</w:t>
      </w:r>
      <w:r w:rsidR="001E3029" w:rsidRPr="76AE1B73">
        <w:rPr>
          <w:rFonts w:asciiTheme="minorHAnsi" w:eastAsiaTheme="minorEastAsia" w:hAnsiTheme="minorHAnsi" w:cstheme="minorBidi"/>
          <w:color w:val="auto"/>
          <w:sz w:val="22"/>
          <w:szCs w:val="22"/>
        </w:rPr>
        <w:t xml:space="preserve"> </w:t>
      </w:r>
      <w:r w:rsidRPr="76AE1B73">
        <w:rPr>
          <w:rFonts w:asciiTheme="minorHAnsi" w:eastAsiaTheme="minorEastAsia" w:hAnsiTheme="minorHAnsi" w:cstheme="minorBidi"/>
          <w:color w:val="auto"/>
          <w:sz w:val="22"/>
          <w:szCs w:val="22"/>
        </w:rPr>
        <w:t>rates</w:t>
      </w:r>
      <w:r w:rsidR="6B8ED75F" w:rsidRPr="76AE1B73">
        <w:rPr>
          <w:rFonts w:asciiTheme="minorHAnsi" w:eastAsiaTheme="minorEastAsia" w:hAnsiTheme="minorHAnsi" w:cstheme="minorBidi"/>
          <w:color w:val="auto"/>
          <w:sz w:val="22"/>
          <w:szCs w:val="22"/>
        </w:rPr>
        <w:t>.</w:t>
      </w:r>
    </w:p>
    <w:p w14:paraId="7FA70282" w14:textId="7AC1AE11" w:rsidR="00550717" w:rsidRDefault="00550717" w:rsidP="004C1370">
      <w:pPr>
        <w:pStyle w:val="Heading2"/>
        <w:numPr>
          <w:ilvl w:val="0"/>
          <w:numId w:val="19"/>
        </w:numPr>
        <w:spacing w:before="0"/>
        <w:rPr>
          <w:rFonts w:asciiTheme="minorHAnsi" w:eastAsiaTheme="minorEastAsia" w:hAnsiTheme="minorHAnsi" w:cstheme="minorBidi"/>
          <w:color w:val="auto"/>
          <w:sz w:val="22"/>
          <w:szCs w:val="22"/>
        </w:rPr>
      </w:pPr>
      <w:r w:rsidRPr="76AE1B73">
        <w:rPr>
          <w:rFonts w:asciiTheme="minorHAnsi" w:eastAsiaTheme="minorEastAsia" w:hAnsiTheme="minorHAnsi" w:cstheme="minorBidi"/>
          <w:color w:val="auto"/>
          <w:sz w:val="22"/>
          <w:szCs w:val="22"/>
        </w:rPr>
        <w:t xml:space="preserve">Receive hotel reservation materials </w:t>
      </w:r>
      <w:r w:rsidR="49177471" w:rsidRPr="76AE1B73">
        <w:rPr>
          <w:rFonts w:asciiTheme="minorHAnsi" w:eastAsiaTheme="minorEastAsia" w:hAnsiTheme="minorHAnsi" w:cstheme="minorBidi"/>
          <w:color w:val="auto"/>
          <w:sz w:val="22"/>
          <w:szCs w:val="22"/>
        </w:rPr>
        <w:t>b</w:t>
      </w:r>
      <w:r w:rsidR="607F90E3" w:rsidRPr="76AE1B73">
        <w:rPr>
          <w:rFonts w:asciiTheme="minorHAnsi" w:eastAsiaTheme="minorEastAsia" w:hAnsiTheme="minorHAnsi" w:cstheme="minorBidi"/>
          <w:color w:val="auto"/>
          <w:sz w:val="22"/>
          <w:szCs w:val="22"/>
        </w:rPr>
        <w:t>efore</w:t>
      </w:r>
      <w:r w:rsidRPr="76AE1B73">
        <w:rPr>
          <w:rFonts w:asciiTheme="minorHAnsi" w:eastAsiaTheme="minorEastAsia" w:hAnsiTheme="minorHAnsi" w:cstheme="minorBidi"/>
          <w:color w:val="auto"/>
          <w:sz w:val="22"/>
          <w:szCs w:val="22"/>
        </w:rPr>
        <w:t xml:space="preserve"> </w:t>
      </w:r>
      <w:r w:rsidR="2DC44CA3" w:rsidRPr="76AE1B73">
        <w:rPr>
          <w:rFonts w:asciiTheme="minorHAnsi" w:eastAsiaTheme="minorEastAsia" w:hAnsiTheme="minorHAnsi" w:cstheme="minorBidi"/>
          <w:color w:val="auto"/>
          <w:sz w:val="22"/>
          <w:szCs w:val="22"/>
        </w:rPr>
        <w:t xml:space="preserve">the </w:t>
      </w:r>
      <w:r w:rsidRPr="76AE1B73">
        <w:rPr>
          <w:rFonts w:asciiTheme="minorHAnsi" w:eastAsiaTheme="minorEastAsia" w:hAnsiTheme="minorHAnsi" w:cstheme="minorBidi"/>
          <w:color w:val="auto"/>
          <w:sz w:val="22"/>
          <w:szCs w:val="22"/>
        </w:rPr>
        <w:t>exhibitors</w:t>
      </w:r>
      <w:r w:rsidR="63B33CD1" w:rsidRPr="76AE1B73">
        <w:rPr>
          <w:rFonts w:asciiTheme="minorHAnsi" w:eastAsiaTheme="minorEastAsia" w:hAnsiTheme="minorHAnsi" w:cstheme="minorBidi"/>
          <w:color w:val="auto"/>
          <w:sz w:val="22"/>
          <w:szCs w:val="22"/>
        </w:rPr>
        <w:t xml:space="preserve"> who sign up during General Sales.</w:t>
      </w:r>
    </w:p>
    <w:p w14:paraId="1D78DEA3" w14:textId="037BDF7D" w:rsidR="00550717" w:rsidRDefault="00550717" w:rsidP="004C1370">
      <w:pPr>
        <w:pStyle w:val="Heading2"/>
        <w:numPr>
          <w:ilvl w:val="0"/>
          <w:numId w:val="19"/>
        </w:numPr>
        <w:spacing w:before="0"/>
        <w:rPr>
          <w:rFonts w:asciiTheme="minorHAnsi" w:eastAsiaTheme="minorEastAsia" w:hAnsiTheme="minorHAnsi" w:cstheme="minorBidi"/>
          <w:color w:val="auto"/>
          <w:sz w:val="22"/>
          <w:szCs w:val="22"/>
        </w:rPr>
      </w:pPr>
      <w:r w:rsidRPr="74C90C22">
        <w:rPr>
          <w:rFonts w:asciiTheme="minorHAnsi" w:eastAsiaTheme="minorEastAsia" w:hAnsiTheme="minorHAnsi" w:cstheme="minorBidi"/>
          <w:color w:val="auto"/>
          <w:sz w:val="22"/>
          <w:szCs w:val="22"/>
        </w:rPr>
        <w:t>Increase, reduce, or cancel your space</w:t>
      </w:r>
      <w:r w:rsidR="00577A9C">
        <w:rPr>
          <w:rFonts w:asciiTheme="minorHAnsi" w:eastAsiaTheme="minorEastAsia" w:hAnsiTheme="minorHAnsi" w:cstheme="minorBidi"/>
          <w:color w:val="auto"/>
          <w:sz w:val="22"/>
          <w:szCs w:val="22"/>
        </w:rPr>
        <w:t>,</w:t>
      </w:r>
      <w:r w:rsidRPr="74C90C22">
        <w:rPr>
          <w:rFonts w:asciiTheme="minorHAnsi" w:eastAsiaTheme="minorEastAsia" w:hAnsiTheme="minorHAnsi" w:cstheme="minorBidi"/>
          <w:color w:val="auto"/>
          <w:sz w:val="22"/>
          <w:szCs w:val="22"/>
        </w:rPr>
        <w:t xml:space="preserve"> up until January 31, </w:t>
      </w:r>
      <w:r w:rsidRPr="11B36460">
        <w:rPr>
          <w:rFonts w:asciiTheme="minorHAnsi" w:eastAsiaTheme="minorEastAsia" w:hAnsiTheme="minorHAnsi" w:cstheme="minorBidi"/>
          <w:color w:val="auto"/>
          <w:sz w:val="22"/>
          <w:szCs w:val="22"/>
        </w:rPr>
        <w:t>202</w:t>
      </w:r>
      <w:r w:rsidR="7E6A10C2" w:rsidRPr="11B36460">
        <w:rPr>
          <w:rFonts w:asciiTheme="minorHAnsi" w:eastAsiaTheme="minorEastAsia" w:hAnsiTheme="minorHAnsi" w:cstheme="minorBidi"/>
          <w:color w:val="auto"/>
          <w:sz w:val="22"/>
          <w:szCs w:val="22"/>
        </w:rPr>
        <w:t>6</w:t>
      </w:r>
      <w:r w:rsidRPr="74C90C22">
        <w:rPr>
          <w:rFonts w:asciiTheme="minorHAnsi" w:eastAsiaTheme="minorEastAsia" w:hAnsiTheme="minorHAnsi" w:cstheme="minorBidi"/>
          <w:color w:val="auto"/>
          <w:sz w:val="22"/>
          <w:szCs w:val="22"/>
        </w:rPr>
        <w:t xml:space="preserve">, with 0% penalty. </w:t>
      </w:r>
    </w:p>
    <w:p w14:paraId="7CD6FE78" w14:textId="6932BE98" w:rsidR="00550717" w:rsidRDefault="00550717" w:rsidP="004C1370">
      <w:pPr>
        <w:pStyle w:val="Heading2"/>
        <w:numPr>
          <w:ilvl w:val="0"/>
          <w:numId w:val="19"/>
        </w:numPr>
        <w:spacing w:before="0"/>
        <w:rPr>
          <w:rFonts w:asciiTheme="minorHAnsi" w:eastAsiaTheme="minorEastAsia" w:hAnsiTheme="minorHAnsi" w:cstheme="minorBidi"/>
          <w:color w:val="auto"/>
          <w:sz w:val="22"/>
          <w:szCs w:val="22"/>
        </w:rPr>
      </w:pPr>
      <w:r w:rsidRPr="11B36460">
        <w:rPr>
          <w:rFonts w:asciiTheme="minorHAnsi" w:eastAsiaTheme="minorEastAsia" w:hAnsiTheme="minorHAnsi" w:cstheme="minorBidi"/>
          <w:color w:val="auto"/>
          <w:sz w:val="22"/>
          <w:szCs w:val="22"/>
        </w:rPr>
        <w:t>No Second Advance Sales Round. General Sales opens in December – applications processed in date receipt order.</w:t>
      </w:r>
    </w:p>
    <w:p w14:paraId="4D9D90E4" w14:textId="77777777" w:rsidR="00550717" w:rsidRDefault="00550717" w:rsidP="00550717">
      <w:pPr>
        <w:pStyle w:val="Heading2"/>
        <w:rPr>
          <w:rFonts w:asciiTheme="minorHAnsi" w:eastAsiaTheme="minorHAnsi" w:hAnsiTheme="minorHAnsi" w:cstheme="minorBidi"/>
          <w:color w:val="auto"/>
          <w:sz w:val="22"/>
          <w:szCs w:val="22"/>
        </w:rPr>
      </w:pPr>
    </w:p>
    <w:p w14:paraId="774D8A35" w14:textId="4147C5D7" w:rsidR="00CC6504" w:rsidRPr="00550717" w:rsidRDefault="0045566B" w:rsidP="00550717">
      <w:pPr>
        <w:pStyle w:val="Heading2"/>
        <w:rPr>
          <w:rFonts w:asciiTheme="minorHAnsi" w:eastAsiaTheme="minorEastAsia" w:hAnsiTheme="minorHAnsi" w:cstheme="minorBidi"/>
          <w:color w:val="auto"/>
          <w:sz w:val="22"/>
          <w:szCs w:val="22"/>
        </w:rPr>
      </w:pPr>
      <w:r w:rsidRPr="00550717">
        <w:rPr>
          <w:b/>
          <w:bCs/>
        </w:rPr>
        <w:t xml:space="preserve">Completing the </w:t>
      </w:r>
      <w:r w:rsidR="00CC6504" w:rsidRPr="00550717">
        <w:rPr>
          <w:b/>
          <w:bCs/>
        </w:rPr>
        <w:t xml:space="preserve">WEFTEC </w:t>
      </w:r>
      <w:r w:rsidR="00CC6504" w:rsidRPr="13B2D12A">
        <w:rPr>
          <w:b/>
          <w:bCs/>
        </w:rPr>
        <w:t>202</w:t>
      </w:r>
      <w:r w:rsidR="5A6385EF" w:rsidRPr="13B2D12A">
        <w:rPr>
          <w:b/>
          <w:bCs/>
        </w:rPr>
        <w:t>6</w:t>
      </w:r>
      <w:r w:rsidR="00CC6504" w:rsidRPr="00550717">
        <w:rPr>
          <w:b/>
          <w:bCs/>
        </w:rPr>
        <w:t xml:space="preserve"> </w:t>
      </w:r>
      <w:r w:rsidRPr="00550717">
        <w:rPr>
          <w:b/>
          <w:bCs/>
        </w:rPr>
        <w:t xml:space="preserve">Booth </w:t>
      </w:r>
      <w:r w:rsidR="00CC6504" w:rsidRPr="00550717">
        <w:rPr>
          <w:b/>
          <w:bCs/>
        </w:rPr>
        <w:t>Application</w:t>
      </w:r>
    </w:p>
    <w:p w14:paraId="2A31184C" w14:textId="0644E1F4" w:rsidR="002103A6" w:rsidRPr="00E85A4B" w:rsidRDefault="00206632" w:rsidP="00F25689">
      <w:pPr>
        <w:pStyle w:val="Heading3"/>
        <w:rPr>
          <w:rFonts w:asciiTheme="minorHAnsi" w:hAnsiTheme="minorHAnsi" w:cstheme="minorBidi"/>
          <w:b/>
          <w:color w:val="auto"/>
          <w:sz w:val="22"/>
          <w:szCs w:val="22"/>
        </w:rPr>
      </w:pPr>
      <w:bookmarkStart w:id="2" w:name="_How_do_I_1"/>
      <w:bookmarkEnd w:id="2"/>
      <w:r w:rsidRPr="76AE1B73">
        <w:rPr>
          <w:rFonts w:asciiTheme="minorHAnsi" w:hAnsiTheme="minorHAnsi" w:cstheme="minorBidi"/>
          <w:b/>
          <w:color w:val="auto"/>
          <w:sz w:val="22"/>
          <w:szCs w:val="22"/>
        </w:rPr>
        <w:t xml:space="preserve">When </w:t>
      </w:r>
      <w:r w:rsidR="6D2003BD" w:rsidRPr="76AE1B73">
        <w:rPr>
          <w:rFonts w:asciiTheme="minorHAnsi" w:hAnsiTheme="minorHAnsi" w:cstheme="minorBidi"/>
          <w:b/>
          <w:bCs/>
          <w:color w:val="auto"/>
          <w:sz w:val="22"/>
          <w:szCs w:val="22"/>
        </w:rPr>
        <w:t>can</w:t>
      </w:r>
      <w:r w:rsidR="002103A6" w:rsidRPr="76AE1B73">
        <w:rPr>
          <w:rFonts w:asciiTheme="minorHAnsi" w:hAnsiTheme="minorHAnsi" w:cstheme="minorBidi"/>
          <w:b/>
          <w:color w:val="auto"/>
          <w:sz w:val="22"/>
          <w:szCs w:val="22"/>
        </w:rPr>
        <w:t xml:space="preserve"> I complete my WEFTEC </w:t>
      </w:r>
      <w:r w:rsidR="002103A6" w:rsidRPr="54EF8434">
        <w:rPr>
          <w:rFonts w:asciiTheme="minorHAnsi" w:hAnsiTheme="minorHAnsi" w:cstheme="minorBidi"/>
          <w:b/>
          <w:bCs/>
          <w:color w:val="auto"/>
          <w:sz w:val="22"/>
          <w:szCs w:val="22"/>
        </w:rPr>
        <w:t>202</w:t>
      </w:r>
      <w:r w:rsidR="4EFB9F79" w:rsidRPr="54EF8434">
        <w:rPr>
          <w:rFonts w:asciiTheme="minorHAnsi" w:hAnsiTheme="minorHAnsi" w:cstheme="minorBidi"/>
          <w:b/>
          <w:bCs/>
          <w:color w:val="auto"/>
          <w:sz w:val="22"/>
          <w:szCs w:val="22"/>
        </w:rPr>
        <w:t>6</w:t>
      </w:r>
      <w:r w:rsidR="002103A6" w:rsidRPr="76AE1B73">
        <w:rPr>
          <w:rFonts w:asciiTheme="minorHAnsi" w:hAnsiTheme="minorHAnsi" w:cstheme="minorBidi"/>
          <w:b/>
          <w:color w:val="auto"/>
          <w:sz w:val="22"/>
          <w:szCs w:val="22"/>
        </w:rPr>
        <w:t xml:space="preserve"> booth application? </w:t>
      </w:r>
    </w:p>
    <w:p w14:paraId="387DE75D" w14:textId="75DE15EA" w:rsidR="002103A6" w:rsidRPr="00911A8B" w:rsidRDefault="002103A6" w:rsidP="002103A6">
      <w:pPr>
        <w:spacing w:after="0" w:line="240" w:lineRule="auto"/>
      </w:pPr>
      <w:r w:rsidRPr="76AE1B73">
        <w:t xml:space="preserve">On </w:t>
      </w:r>
      <w:r w:rsidR="004E5078" w:rsidRPr="76AE1B73">
        <w:t>August</w:t>
      </w:r>
      <w:r w:rsidR="004F2F47" w:rsidRPr="76AE1B73">
        <w:t xml:space="preserve"> 1</w:t>
      </w:r>
      <w:r w:rsidRPr="76AE1B73">
        <w:t xml:space="preserve">, you will receive an email from </w:t>
      </w:r>
      <w:hyperlink r:id="rId12">
        <w:r w:rsidRPr="76AE1B73">
          <w:rPr>
            <w:rStyle w:val="Hyperlink"/>
          </w:rPr>
          <w:t>service@mapyourshow.com</w:t>
        </w:r>
      </w:hyperlink>
      <w:r w:rsidRPr="76AE1B73">
        <w:t xml:space="preserve">, which will contain your customized WEFTEC </w:t>
      </w:r>
      <w:r>
        <w:t>202</w:t>
      </w:r>
      <w:r w:rsidR="2D2AC555">
        <w:t>6</w:t>
      </w:r>
      <w:r w:rsidRPr="76AE1B73">
        <w:t xml:space="preserve"> booth application link. Deadline to complete: August 1</w:t>
      </w:r>
      <w:r w:rsidR="004F2F47" w:rsidRPr="76AE1B73">
        <w:t>6.</w:t>
      </w:r>
    </w:p>
    <w:p w14:paraId="39B764ED" w14:textId="77777777" w:rsidR="00513A1E" w:rsidRPr="00513A1E" w:rsidRDefault="00513A1E" w:rsidP="002C2FD5">
      <w:pPr>
        <w:spacing w:after="0"/>
        <w:rPr>
          <w:rFonts w:cstheme="minorHAnsi"/>
        </w:rPr>
      </w:pPr>
    </w:p>
    <w:p w14:paraId="7C587989" w14:textId="0BE95DD3" w:rsidR="00C67F5A" w:rsidRPr="00911A8B" w:rsidRDefault="00C67F5A" w:rsidP="002C2FD5">
      <w:pPr>
        <w:spacing w:after="0" w:line="240" w:lineRule="auto"/>
        <w:rPr>
          <w:b/>
        </w:rPr>
      </w:pPr>
      <w:r w:rsidRPr="219435AE">
        <w:rPr>
          <w:b/>
        </w:rPr>
        <w:t xml:space="preserve">Do I need to complete an application </w:t>
      </w:r>
      <w:r w:rsidR="006A6B23" w:rsidRPr="219435AE">
        <w:rPr>
          <w:b/>
        </w:rPr>
        <w:t xml:space="preserve">prior to my appointment to secure WEFTEC </w:t>
      </w:r>
      <w:r w:rsidR="006A6B23" w:rsidRPr="74669377">
        <w:rPr>
          <w:b/>
          <w:bCs/>
        </w:rPr>
        <w:t>202</w:t>
      </w:r>
      <w:r w:rsidR="2A2E34FE" w:rsidRPr="74669377">
        <w:rPr>
          <w:b/>
          <w:bCs/>
        </w:rPr>
        <w:t>6</w:t>
      </w:r>
      <w:r w:rsidR="006A6B23" w:rsidRPr="219435AE">
        <w:rPr>
          <w:b/>
        </w:rPr>
        <w:t xml:space="preserve"> Booth Space?</w:t>
      </w:r>
    </w:p>
    <w:p w14:paraId="2AC8C7AF" w14:textId="0BF4A2EA" w:rsidR="00C67F5A" w:rsidRPr="00911A8B" w:rsidRDefault="00515287" w:rsidP="002C2FD5">
      <w:pPr>
        <w:spacing w:after="0" w:line="240" w:lineRule="auto"/>
      </w:pPr>
      <w:r w:rsidRPr="76AE1B73">
        <w:t xml:space="preserve">Yes. </w:t>
      </w:r>
      <w:r w:rsidR="00BE2A8F" w:rsidRPr="76AE1B73">
        <w:t>As part of the Advance Sales selection process, you are required to</w:t>
      </w:r>
      <w:r w:rsidR="007C7148" w:rsidRPr="76AE1B73">
        <w:t xml:space="preserve"> complete your application in advance of your scheduled appointment. </w:t>
      </w:r>
      <w:r w:rsidR="00AA54DE" w:rsidRPr="76AE1B73">
        <w:t xml:space="preserve">This </w:t>
      </w:r>
      <w:r w:rsidR="002F74BD" w:rsidRPr="76AE1B73">
        <w:t>allow</w:t>
      </w:r>
      <w:r w:rsidR="2D061A66" w:rsidRPr="76AE1B73">
        <w:t>s</w:t>
      </w:r>
      <w:r w:rsidR="002F74BD" w:rsidRPr="76AE1B73">
        <w:t xml:space="preserve"> the</w:t>
      </w:r>
      <w:r w:rsidR="00AA54DE" w:rsidRPr="76AE1B73">
        <w:t xml:space="preserve"> sales team to</w:t>
      </w:r>
      <w:r w:rsidR="00E93379" w:rsidRPr="76AE1B73">
        <w:t xml:space="preserve"> review </w:t>
      </w:r>
      <w:r w:rsidR="00751753" w:rsidRPr="76AE1B73">
        <w:t>the details of your application</w:t>
      </w:r>
      <w:r w:rsidR="008D29F4" w:rsidRPr="76AE1B73">
        <w:t xml:space="preserve"> and</w:t>
      </w:r>
      <w:r w:rsidR="00885A19" w:rsidRPr="76AE1B73">
        <w:t xml:space="preserve"> </w:t>
      </w:r>
      <w:r w:rsidR="00E93379" w:rsidRPr="76AE1B73">
        <w:t>address any issues in advance of your appointment</w:t>
      </w:r>
      <w:r w:rsidR="00857DBB" w:rsidRPr="76AE1B73">
        <w:t xml:space="preserve">, reducing </w:t>
      </w:r>
      <w:r w:rsidR="00777725" w:rsidRPr="76AE1B73">
        <w:t xml:space="preserve">your </w:t>
      </w:r>
      <w:r w:rsidR="00394F11" w:rsidRPr="76AE1B73">
        <w:t>waiting</w:t>
      </w:r>
      <w:r w:rsidR="00777725" w:rsidRPr="76AE1B73">
        <w:t xml:space="preserve"> time at</w:t>
      </w:r>
      <w:r w:rsidR="00857DBB" w:rsidRPr="76AE1B73">
        <w:t xml:space="preserve"> your booth selection appointment. </w:t>
      </w:r>
    </w:p>
    <w:p w14:paraId="7A07D2C0" w14:textId="77777777" w:rsidR="002C2FD5" w:rsidRPr="00911A8B" w:rsidRDefault="002C2FD5" w:rsidP="002C2FD5">
      <w:pPr>
        <w:spacing w:after="0" w:line="240" w:lineRule="auto"/>
        <w:rPr>
          <w:rFonts w:cstheme="minorHAnsi"/>
          <w:b/>
        </w:rPr>
      </w:pPr>
    </w:p>
    <w:p w14:paraId="2000EE19" w14:textId="7A6AF8DE" w:rsidR="006752E8" w:rsidRDefault="00C24BD6" w:rsidP="00875036">
      <w:pPr>
        <w:pStyle w:val="Heading3"/>
        <w:rPr>
          <w:rStyle w:val="Strong"/>
          <w:rFonts w:asciiTheme="minorHAnsi" w:hAnsiTheme="minorHAnsi" w:cstheme="minorHAnsi"/>
          <w:color w:val="auto"/>
          <w:sz w:val="22"/>
          <w:szCs w:val="22"/>
        </w:rPr>
      </w:pPr>
      <w:bookmarkStart w:id="3" w:name="_What_is_the"/>
      <w:bookmarkEnd w:id="3"/>
      <w:r w:rsidRPr="008F29CE">
        <w:rPr>
          <w:rStyle w:val="Strong"/>
          <w:rFonts w:asciiTheme="minorHAnsi" w:hAnsiTheme="minorHAnsi" w:cstheme="minorHAnsi"/>
          <w:color w:val="auto"/>
          <w:sz w:val="22"/>
          <w:szCs w:val="22"/>
        </w:rPr>
        <w:t xml:space="preserve">What </w:t>
      </w:r>
      <w:r w:rsidR="00875036">
        <w:rPr>
          <w:rStyle w:val="Strong"/>
          <w:rFonts w:asciiTheme="minorHAnsi" w:hAnsiTheme="minorHAnsi" w:cstheme="minorHAnsi"/>
          <w:color w:val="auto"/>
          <w:sz w:val="22"/>
          <w:szCs w:val="22"/>
        </w:rPr>
        <w:t xml:space="preserve">determines if I receive the member or non-member WEFTEC booth rate? </w:t>
      </w:r>
    </w:p>
    <w:p w14:paraId="724A3542" w14:textId="6C89B967" w:rsidR="00513FF2" w:rsidRDefault="00513FF2" w:rsidP="00513FF2">
      <w:r>
        <w:t xml:space="preserve">While WEF offers a variety of membership types, WEF Exhibitor Membership is required to access the WEFTEC member booth rate. If your company has </w:t>
      </w:r>
      <w:r w:rsidR="00685BD2">
        <w:t>an active</w:t>
      </w:r>
      <w:r>
        <w:t xml:space="preserve"> 202</w:t>
      </w:r>
      <w:r w:rsidR="05F8E5AD">
        <w:t>5</w:t>
      </w:r>
      <w:r>
        <w:t xml:space="preserve"> WEF Exhibitor Membership, your booth rate will default to the member booth rate when complet</w:t>
      </w:r>
      <w:r w:rsidR="00DF659C">
        <w:t xml:space="preserve">ing your application. If you do not have </w:t>
      </w:r>
      <w:r w:rsidR="00685BD2">
        <w:t>an active</w:t>
      </w:r>
      <w:r w:rsidR="00DF659C">
        <w:t xml:space="preserve"> Exhibitor Membership, your application will assign you the non-member booth rate. </w:t>
      </w:r>
      <w:r w:rsidR="001F3F67">
        <w:t xml:space="preserve">Applicants must maintain an active </w:t>
      </w:r>
      <w:r w:rsidR="00BF1C49">
        <w:t>Exhibitor</w:t>
      </w:r>
      <w:r w:rsidR="001F3F67">
        <w:t xml:space="preserve"> Membership for 202</w:t>
      </w:r>
      <w:r w:rsidR="1BD6D9AF">
        <w:t>6</w:t>
      </w:r>
      <w:r w:rsidR="001F3F67">
        <w:t xml:space="preserve"> to </w:t>
      </w:r>
      <w:r w:rsidR="00992AAC">
        <w:t>receive</w:t>
      </w:r>
      <w:r w:rsidR="001F3F67">
        <w:t xml:space="preserve"> the Exhibi</w:t>
      </w:r>
      <w:r w:rsidR="00BF1C49">
        <w:t>tor Member rate</w:t>
      </w:r>
      <w:r w:rsidR="00992AAC">
        <w:t xml:space="preserve"> for WEFTEC 202</w:t>
      </w:r>
      <w:r w:rsidR="00446EC4">
        <w:t>6</w:t>
      </w:r>
      <w:r w:rsidR="00BF1C49">
        <w:t xml:space="preserve">. </w:t>
      </w:r>
      <w:r w:rsidR="00A44144">
        <w:t>To renew</w:t>
      </w:r>
      <w:r w:rsidR="00AC59E3">
        <w:t xml:space="preserve"> or activate your Exhibitor Membership, contact the </w:t>
      </w:r>
      <w:r w:rsidR="00AC59E3" w:rsidRPr="00AC59E3">
        <w:t xml:space="preserve">Membership </w:t>
      </w:r>
      <w:r w:rsidR="00AC59E3">
        <w:t xml:space="preserve">Team </w:t>
      </w:r>
      <w:r w:rsidR="00AC59E3" w:rsidRPr="00AC59E3">
        <w:t xml:space="preserve">at </w:t>
      </w:r>
      <w:hyperlink r:id="rId13">
        <w:r w:rsidR="00AC59E3" w:rsidRPr="3001B82F">
          <w:rPr>
            <w:rStyle w:val="Hyperlink"/>
          </w:rPr>
          <w:t>CSC@wef.org</w:t>
        </w:r>
      </w:hyperlink>
      <w:r w:rsidR="00AC59E3">
        <w:t xml:space="preserve"> or 1-800-666-0206</w:t>
      </w:r>
      <w:r w:rsidR="00A5776C">
        <w:t xml:space="preserve">. </w:t>
      </w:r>
      <w:proofErr w:type="gramStart"/>
      <w:r w:rsidR="00992AAC">
        <w:t>Booth</w:t>
      </w:r>
      <w:proofErr w:type="gramEnd"/>
      <w:r w:rsidR="00992AAC">
        <w:t xml:space="preserve"> rates will be adjusted to the appropriate rate </w:t>
      </w:r>
      <w:r w:rsidR="004C49B1">
        <w:t>by</w:t>
      </w:r>
      <w:r w:rsidR="00992AAC">
        <w:t xml:space="preserve"> early 202</w:t>
      </w:r>
      <w:r w:rsidR="142ED470">
        <w:t>6</w:t>
      </w:r>
      <w:r w:rsidR="00992AAC">
        <w:t>.</w:t>
      </w:r>
    </w:p>
    <w:p w14:paraId="035FEC4E" w14:textId="77777777" w:rsidR="004C4736" w:rsidRPr="00911A8B" w:rsidRDefault="004C4736" w:rsidP="004C4736">
      <w:pPr>
        <w:spacing w:after="0" w:line="240" w:lineRule="auto"/>
        <w:rPr>
          <w:rFonts w:cstheme="minorHAnsi"/>
          <w:b/>
        </w:rPr>
      </w:pPr>
      <w:r w:rsidRPr="00911A8B">
        <w:rPr>
          <w:rFonts w:cstheme="minorHAnsi"/>
          <w:b/>
        </w:rPr>
        <w:t xml:space="preserve">Do I need to </w:t>
      </w:r>
      <w:r w:rsidRPr="00911A8B">
        <w:rPr>
          <w:rFonts w:cstheme="minorHAnsi"/>
          <w:b/>
          <w:bCs/>
        </w:rPr>
        <w:t>make</w:t>
      </w:r>
      <w:r w:rsidRPr="00911A8B">
        <w:rPr>
          <w:rFonts w:cstheme="minorHAnsi"/>
          <w:b/>
        </w:rPr>
        <w:t xml:space="preserve"> payment when I submit my booth application?</w:t>
      </w:r>
    </w:p>
    <w:p w14:paraId="11F92090" w14:textId="23A446B7" w:rsidR="004C4736" w:rsidRPr="00911A8B" w:rsidRDefault="004C4736" w:rsidP="004C4736">
      <w:pPr>
        <w:spacing w:after="0" w:line="240" w:lineRule="auto"/>
      </w:pPr>
      <w:r w:rsidRPr="76AE1B73">
        <w:t xml:space="preserve">No. Payment is not required with your booth application. Upon completion of your application, you will be emailed a copy of your contract from </w:t>
      </w:r>
      <w:hyperlink r:id="rId14">
        <w:r w:rsidRPr="76AE1B73">
          <w:rPr>
            <w:rStyle w:val="Hyperlink"/>
          </w:rPr>
          <w:t>service@mapyourshow.com</w:t>
        </w:r>
      </w:hyperlink>
      <w:r w:rsidRPr="76AE1B73">
        <w:t xml:space="preserve">. Following your scheduled </w:t>
      </w:r>
      <w:r w:rsidR="4070F9A4" w:rsidRPr="76AE1B73">
        <w:t xml:space="preserve">booth assignment </w:t>
      </w:r>
      <w:r w:rsidRPr="76AE1B73">
        <w:t xml:space="preserve">appointment, an invoice will be sent with a copy of your contract </w:t>
      </w:r>
      <w:r w:rsidR="5280AC0E" w:rsidRPr="76AE1B73">
        <w:t xml:space="preserve">and </w:t>
      </w:r>
      <w:r w:rsidRPr="76AE1B73">
        <w:t>your booth number.</w:t>
      </w:r>
      <w:r w:rsidR="00165D80">
        <w:t xml:space="preserve"> </w:t>
      </w:r>
      <w:hyperlink w:anchor="_Payment_and_Cancellation">
        <w:r w:rsidR="00165D80" w:rsidRPr="052EACBF">
          <w:rPr>
            <w:rStyle w:val="Hyperlink"/>
          </w:rPr>
          <w:t>See Payment and Cancellation Policy</w:t>
        </w:r>
      </w:hyperlink>
      <w:r w:rsidR="00E14C56">
        <w:t>.</w:t>
      </w:r>
    </w:p>
    <w:p w14:paraId="75ED2B62" w14:textId="77777777" w:rsidR="00081CBB" w:rsidRDefault="00081CBB" w:rsidP="00081CBB">
      <w:pPr>
        <w:spacing w:after="0" w:line="240" w:lineRule="auto"/>
        <w:rPr>
          <w:rFonts w:cstheme="minorHAnsi"/>
          <w:b/>
        </w:rPr>
      </w:pPr>
    </w:p>
    <w:p w14:paraId="0026C386" w14:textId="0647E969" w:rsidR="009F777D" w:rsidRDefault="00D71AC4" w:rsidP="00081CBB">
      <w:pPr>
        <w:spacing w:after="0" w:line="240" w:lineRule="auto"/>
        <w:rPr>
          <w:rFonts w:cstheme="minorHAnsi"/>
          <w:b/>
        </w:rPr>
      </w:pPr>
      <w:r>
        <w:rPr>
          <w:rFonts w:cstheme="minorHAnsi"/>
          <w:b/>
        </w:rPr>
        <w:t>How Can I Participate in a</w:t>
      </w:r>
      <w:r w:rsidR="009F777D">
        <w:rPr>
          <w:rFonts w:cstheme="minorHAnsi"/>
          <w:b/>
        </w:rPr>
        <w:t xml:space="preserve"> Specialty Pavilion</w:t>
      </w:r>
      <w:r>
        <w:rPr>
          <w:rFonts w:cstheme="minorHAnsi"/>
          <w:b/>
        </w:rPr>
        <w:t xml:space="preserve">? </w:t>
      </w:r>
    </w:p>
    <w:p w14:paraId="486C0267" w14:textId="5D9040DD" w:rsidR="009F777D" w:rsidRPr="009F777D" w:rsidRDefault="0534B6A2" w:rsidP="00081CBB">
      <w:pPr>
        <w:spacing w:after="0" w:line="240" w:lineRule="auto"/>
      </w:pPr>
      <w:r>
        <w:t>First</w:t>
      </w:r>
      <w:r w:rsidRPr="76AE1B73">
        <w:t xml:space="preserve">, </w:t>
      </w:r>
      <w:r w:rsidR="00545BA1" w:rsidRPr="76AE1B73">
        <w:t>r</w:t>
      </w:r>
      <w:r w:rsidR="00111BA9">
        <w:t xml:space="preserve">eview </w:t>
      </w:r>
      <w:r w:rsidRPr="76AE1B73">
        <w:t xml:space="preserve">the pavilion descriptions </w:t>
      </w:r>
      <w:r w:rsidR="70BCE568" w:rsidRPr="76AE1B73">
        <w:t>to</w:t>
      </w:r>
      <w:r w:rsidRPr="76AE1B73">
        <w:t xml:space="preserve"> see if </w:t>
      </w:r>
      <w:r w:rsidR="0DD826E8" w:rsidRPr="76AE1B73">
        <w:t>your</w:t>
      </w:r>
      <w:r w:rsidRPr="76AE1B73">
        <w:t xml:space="preserve"> </w:t>
      </w:r>
      <w:r w:rsidR="3CA5F6BE" w:rsidRPr="76AE1B73">
        <w:t xml:space="preserve">company </w:t>
      </w:r>
      <w:r w:rsidRPr="76AE1B73">
        <w:t>quali</w:t>
      </w:r>
      <w:r w:rsidR="73D11DFB" w:rsidRPr="76AE1B73">
        <w:t xml:space="preserve">fies </w:t>
      </w:r>
      <w:r w:rsidRPr="76AE1B73">
        <w:t xml:space="preserve">for </w:t>
      </w:r>
      <w:r w:rsidR="7D19410E" w:rsidRPr="76AE1B73">
        <w:t>a</w:t>
      </w:r>
      <w:r w:rsidRPr="76AE1B73">
        <w:t xml:space="preserve"> </w:t>
      </w:r>
      <w:r w:rsidR="326F705A" w:rsidRPr="26CBCBA3">
        <w:t>specialty</w:t>
      </w:r>
      <w:r w:rsidRPr="76AE1B73">
        <w:t xml:space="preserve"> </w:t>
      </w:r>
      <w:r w:rsidR="07105DA3" w:rsidRPr="76AE1B73">
        <w:t>pavilion</w:t>
      </w:r>
      <w:r w:rsidRPr="76AE1B73">
        <w:t xml:space="preserve">. Next, </w:t>
      </w:r>
      <w:r w:rsidR="00A248FB">
        <w:t>complete your booth application</w:t>
      </w:r>
      <w:r w:rsidR="48431726" w:rsidRPr="76AE1B73">
        <w:t xml:space="preserve"> between August 1 – 16.  </w:t>
      </w:r>
      <w:r w:rsidR="2B718D4D" w:rsidRPr="30C25F44">
        <w:t>To avoid delays, be</w:t>
      </w:r>
      <w:r w:rsidR="48431726" w:rsidRPr="76AE1B73">
        <w:t xml:space="preserve"> sure to include why you </w:t>
      </w:r>
      <w:r w:rsidR="00A248FB">
        <w:t>believe</w:t>
      </w:r>
      <w:r w:rsidR="48431726" w:rsidRPr="76AE1B73">
        <w:t xml:space="preserve"> your company</w:t>
      </w:r>
      <w:r w:rsidR="48431726" w:rsidRPr="30C25F44">
        <w:t xml:space="preserve"> </w:t>
      </w:r>
      <w:r w:rsidR="0A731D74" w:rsidRPr="30C25F44">
        <w:t xml:space="preserve">qualifies for the pavilion. </w:t>
      </w:r>
      <w:r w:rsidR="48431726" w:rsidRPr="76AE1B73">
        <w:t xml:space="preserve"> </w:t>
      </w:r>
      <w:r w:rsidR="302D1BC9" w:rsidRPr="1A028881">
        <w:t>S</w:t>
      </w:r>
      <w:r w:rsidR="0A731D74" w:rsidRPr="1A028881">
        <w:t>elect</w:t>
      </w:r>
      <w:r w:rsidR="0A731D74" w:rsidRPr="4CF2CE84">
        <w:t xml:space="preserve"> the proper pavilion </w:t>
      </w:r>
      <w:r w:rsidR="0A731D74" w:rsidRPr="23855233">
        <w:t xml:space="preserve">while </w:t>
      </w:r>
      <w:r w:rsidR="0A731D74" w:rsidRPr="458DA0CB">
        <w:t xml:space="preserve">filling out </w:t>
      </w:r>
      <w:r w:rsidR="0A731D74" w:rsidRPr="5F24A997">
        <w:t>your application.</w:t>
      </w:r>
      <w:r w:rsidR="0A731D74" w:rsidRPr="3CDBACD7">
        <w:t xml:space="preserve">  </w:t>
      </w:r>
      <w:r w:rsidR="008F0967" w:rsidRPr="76AE1B73">
        <w:t>A</w:t>
      </w:r>
      <w:r w:rsidR="009F777D" w:rsidRPr="76AE1B73">
        <w:t xml:space="preserve">ll </w:t>
      </w:r>
      <w:r w:rsidR="5CAC738F" w:rsidRPr="76AE1B73">
        <w:t>eligible companies</w:t>
      </w:r>
      <w:r w:rsidR="009F777D" w:rsidRPr="76AE1B73">
        <w:t xml:space="preserve"> </w:t>
      </w:r>
      <w:r w:rsidR="3AFD29D7" w:rsidRPr="3549F7D6">
        <w:t>participating</w:t>
      </w:r>
      <w:r w:rsidR="3AFD29D7" w:rsidRPr="4D8EA2B8">
        <w:t xml:space="preserve"> </w:t>
      </w:r>
      <w:r w:rsidR="3AFD29D7" w:rsidRPr="780D2C38">
        <w:t>in</w:t>
      </w:r>
      <w:r w:rsidR="3AFD29D7" w:rsidRPr="3549F7D6">
        <w:t xml:space="preserve"> </w:t>
      </w:r>
      <w:r w:rsidR="009F777D" w:rsidRPr="3549F7D6">
        <w:t>Advance</w:t>
      </w:r>
      <w:r w:rsidR="009F777D" w:rsidRPr="76AE1B73">
        <w:t xml:space="preserve"> Sales must request </w:t>
      </w:r>
      <w:r w:rsidR="00970962" w:rsidRPr="76AE1B73">
        <w:t>a Specialty Pavilion(s) during the application process</w:t>
      </w:r>
      <w:r w:rsidR="008F0967" w:rsidRPr="76AE1B73">
        <w:t xml:space="preserve"> to be qualified </w:t>
      </w:r>
      <w:r w:rsidR="2175355D">
        <w:t xml:space="preserve">by </w:t>
      </w:r>
      <w:r w:rsidR="001F08E0">
        <w:t>WEF’s Technical T</w:t>
      </w:r>
      <w:r w:rsidR="2175355D">
        <w:t xml:space="preserve">eam </w:t>
      </w:r>
      <w:r w:rsidR="008F0967">
        <w:t>prior</w:t>
      </w:r>
      <w:r w:rsidR="008F0967" w:rsidRPr="76AE1B73">
        <w:t xml:space="preserve"> to your </w:t>
      </w:r>
      <w:r w:rsidR="79A8646B">
        <w:t xml:space="preserve">Advance Sales </w:t>
      </w:r>
      <w:r w:rsidR="008F0967" w:rsidRPr="76AE1B73">
        <w:t xml:space="preserve">booth appointment. </w:t>
      </w:r>
    </w:p>
    <w:p w14:paraId="55AB854B" w14:textId="3FEAD883" w:rsidR="009F777D" w:rsidRPr="009F777D" w:rsidRDefault="009F777D" w:rsidP="00081CBB">
      <w:pPr>
        <w:spacing w:after="0" w:line="240" w:lineRule="auto"/>
      </w:pPr>
    </w:p>
    <w:p w14:paraId="22A53302" w14:textId="1A2EE07E" w:rsidR="009F777D" w:rsidRPr="00776F75" w:rsidRDefault="007D5FC2" w:rsidP="00081CBB">
      <w:pPr>
        <w:spacing w:after="0" w:line="240" w:lineRule="auto"/>
        <w:rPr>
          <w:rStyle w:val="Hyperlink"/>
        </w:rPr>
      </w:pPr>
      <w:r w:rsidRPr="00776F75">
        <w:rPr>
          <w:b/>
          <w:bCs/>
        </w:rPr>
        <w:lastRenderedPageBreak/>
        <w:t>IMPORTANT!</w:t>
      </w:r>
      <w:r w:rsidRPr="00776F75">
        <w:t xml:space="preserve"> </w:t>
      </w:r>
      <w:r w:rsidR="000C21AE" w:rsidRPr="00776F75">
        <w:t>Applications</w:t>
      </w:r>
      <w:r w:rsidR="00970962" w:rsidRPr="00776F75">
        <w:t xml:space="preserve"> submitted after August 16 </w:t>
      </w:r>
      <w:r w:rsidR="000C21AE" w:rsidRPr="00776F75">
        <w:t>will be</w:t>
      </w:r>
      <w:r w:rsidR="00BF792C" w:rsidRPr="00776F75">
        <w:t xml:space="preserve"> ineligible</w:t>
      </w:r>
      <w:r w:rsidR="00970962" w:rsidRPr="00776F75">
        <w:t xml:space="preserve"> t</w:t>
      </w:r>
      <w:r w:rsidR="008F0967" w:rsidRPr="00776F75">
        <w:t>o be assigned</w:t>
      </w:r>
      <w:r w:rsidR="00970962" w:rsidRPr="00776F75">
        <w:t xml:space="preserve"> </w:t>
      </w:r>
      <w:r w:rsidR="00C92BE1" w:rsidRPr="00776F75">
        <w:t>to</w:t>
      </w:r>
      <w:r w:rsidR="008F0967" w:rsidRPr="00776F75">
        <w:t xml:space="preserve"> a </w:t>
      </w:r>
      <w:r w:rsidR="00970962" w:rsidRPr="00776F75">
        <w:t xml:space="preserve">Specialty Pavilion </w:t>
      </w:r>
      <w:r w:rsidR="008F0967" w:rsidRPr="00776F75">
        <w:t xml:space="preserve">during Advance Sales. After Advance Sales, exhibitors </w:t>
      </w:r>
      <w:r w:rsidR="00970962" w:rsidRPr="00776F75">
        <w:t xml:space="preserve">may request consideration </w:t>
      </w:r>
      <w:r w:rsidR="00BF2225" w:rsidRPr="00776F75">
        <w:t>to relocate</w:t>
      </w:r>
      <w:r w:rsidR="008F0967" w:rsidRPr="00776F75">
        <w:t xml:space="preserve"> </w:t>
      </w:r>
      <w:r w:rsidR="00C92BE1" w:rsidRPr="00776F75">
        <w:t>to</w:t>
      </w:r>
      <w:r w:rsidR="008F0967" w:rsidRPr="00776F75">
        <w:t xml:space="preserve"> a Specialty Pavilion</w:t>
      </w:r>
      <w:r w:rsidR="00BF2225" w:rsidRPr="00776F75">
        <w:t xml:space="preserve"> by completing a</w:t>
      </w:r>
      <w:r w:rsidR="0085606C" w:rsidRPr="00776F75">
        <w:t xml:space="preserve"> booth move </w:t>
      </w:r>
      <w:r w:rsidR="00BF2225" w:rsidRPr="00776F75">
        <w:t>request form</w:t>
      </w:r>
      <w:r w:rsidR="0085606C" w:rsidRPr="00776F75">
        <w:t xml:space="preserve"> in your WEFTEC 2026 ERC</w:t>
      </w:r>
      <w:r w:rsidR="00BF2225" w:rsidRPr="00776F75">
        <w:t xml:space="preserve">. </w:t>
      </w:r>
      <w:hyperlink w:anchor="_What_Specialty_Pavilions">
        <w:r w:rsidR="00446A5C" w:rsidRPr="00776F75">
          <w:rPr>
            <w:rStyle w:val="Hyperlink"/>
          </w:rPr>
          <w:t>Learn more about Specialty Pavilions</w:t>
        </w:r>
      </w:hyperlink>
      <w:r w:rsidR="00446A5C" w:rsidRPr="00776F75">
        <w:rPr>
          <w:rStyle w:val="Hyperlink"/>
        </w:rPr>
        <w:t>.</w:t>
      </w:r>
    </w:p>
    <w:p w14:paraId="0ADB4CAF" w14:textId="77777777" w:rsidR="009F777D" w:rsidRPr="00776F75" w:rsidRDefault="009F777D" w:rsidP="00081CBB">
      <w:pPr>
        <w:spacing w:after="0" w:line="240" w:lineRule="auto"/>
        <w:rPr>
          <w:rFonts w:cstheme="minorHAnsi"/>
          <w:b/>
        </w:rPr>
      </w:pPr>
    </w:p>
    <w:p w14:paraId="0AD0F64D" w14:textId="6A279064" w:rsidR="00081CBB" w:rsidRPr="00911A8B" w:rsidRDefault="00081CBB" w:rsidP="00081CBB">
      <w:pPr>
        <w:spacing w:after="0" w:line="240" w:lineRule="auto"/>
        <w:rPr>
          <w:rFonts w:cstheme="minorHAnsi"/>
          <w:b/>
        </w:rPr>
      </w:pPr>
      <w:r w:rsidRPr="00776F75">
        <w:rPr>
          <w:rFonts w:cstheme="minorHAnsi"/>
          <w:b/>
        </w:rPr>
        <w:t xml:space="preserve">What if I </w:t>
      </w:r>
      <w:r w:rsidRPr="00776F75">
        <w:rPr>
          <w:rFonts w:cstheme="minorHAnsi"/>
          <w:b/>
          <w:bCs/>
        </w:rPr>
        <w:t>change</w:t>
      </w:r>
      <w:r w:rsidRPr="00776F75">
        <w:rPr>
          <w:rFonts w:cstheme="minorHAnsi"/>
          <w:b/>
        </w:rPr>
        <w:t xml:space="preserve"> my mind after I submit my application?</w:t>
      </w:r>
    </w:p>
    <w:p w14:paraId="79E205F4" w14:textId="77636262" w:rsidR="00CF7836" w:rsidRDefault="00081CBB" w:rsidP="00CF7836">
      <w:pPr>
        <w:spacing w:after="0" w:line="240" w:lineRule="auto"/>
        <w:rPr>
          <w:b/>
        </w:rPr>
      </w:pPr>
      <w:r w:rsidRPr="66966001">
        <w:t xml:space="preserve">You may increase, reduce, or cancel your space with a 0% penalty until January 31, </w:t>
      </w:r>
      <w:r w:rsidRPr="49DCA731">
        <w:t>202</w:t>
      </w:r>
      <w:r w:rsidR="665A3C85" w:rsidRPr="49DCA731">
        <w:t>6</w:t>
      </w:r>
      <w:r w:rsidRPr="49DCA731">
        <w:t>.</w:t>
      </w:r>
      <w:r w:rsidRPr="66966001">
        <w:t xml:space="preserve"> All cancellation/reduction requests must be received in writing to </w:t>
      </w:r>
      <w:hyperlink r:id="rId15">
        <w:r w:rsidRPr="66966001">
          <w:rPr>
            <w:rStyle w:val="Hyperlink"/>
          </w:rPr>
          <w:t>WEFTECSales@wef.org</w:t>
        </w:r>
      </w:hyperlink>
      <w:r w:rsidRPr="66966001">
        <w:t xml:space="preserve">. </w:t>
      </w:r>
      <w:r w:rsidR="00CF7836" w:rsidRPr="66966001">
        <w:t xml:space="preserve">You may also consider an alternative booth. </w:t>
      </w:r>
      <w:r w:rsidR="00CF7836" w:rsidRPr="7270A64B">
        <w:t xml:space="preserve">See </w:t>
      </w:r>
      <w:hyperlink w:anchor="_Can_I_consider">
        <w:r w:rsidR="00CF7836" w:rsidRPr="7270A64B">
          <w:rPr>
            <w:rStyle w:val="Hyperlink"/>
            <w:b/>
            <w:bCs/>
          </w:rPr>
          <w:t>Can I consider an alternative booth location following my booth assignment?</w:t>
        </w:r>
      </w:hyperlink>
    </w:p>
    <w:p w14:paraId="0D85983B" w14:textId="6F0B69A2" w:rsidR="00081CBB" w:rsidRPr="00911A8B" w:rsidRDefault="00081CBB" w:rsidP="00081CBB">
      <w:pPr>
        <w:spacing w:after="0" w:line="240" w:lineRule="auto"/>
        <w:rPr>
          <w:rFonts w:cstheme="minorHAnsi"/>
        </w:rPr>
      </w:pPr>
    </w:p>
    <w:p w14:paraId="305EA898" w14:textId="7E16E2BA" w:rsidR="00E07C9A" w:rsidRPr="00911A8B" w:rsidRDefault="00DB740E" w:rsidP="00E07C9A">
      <w:pPr>
        <w:spacing w:after="0" w:line="240" w:lineRule="auto"/>
        <w:rPr>
          <w:rFonts w:cstheme="minorHAnsi"/>
          <w:b/>
        </w:rPr>
      </w:pPr>
      <w:r>
        <w:rPr>
          <w:rFonts w:cstheme="minorHAnsi"/>
          <w:b/>
        </w:rPr>
        <w:t xml:space="preserve">What and </w:t>
      </w:r>
      <w:proofErr w:type="gramStart"/>
      <w:r>
        <w:rPr>
          <w:rFonts w:cstheme="minorHAnsi"/>
          <w:b/>
        </w:rPr>
        <w:t>Where</w:t>
      </w:r>
      <w:proofErr w:type="gramEnd"/>
      <w:r>
        <w:rPr>
          <w:rFonts w:cstheme="minorHAnsi"/>
          <w:b/>
        </w:rPr>
        <w:t xml:space="preserve"> is the</w:t>
      </w:r>
      <w:r w:rsidR="00E07C9A" w:rsidRPr="00911A8B">
        <w:rPr>
          <w:rFonts w:cstheme="minorHAnsi"/>
          <w:b/>
        </w:rPr>
        <w:t xml:space="preserve"> Exhibitor License Agreement?</w:t>
      </w:r>
    </w:p>
    <w:p w14:paraId="3A76A217" w14:textId="09B33070" w:rsidR="00E07C9A" w:rsidRPr="00911A8B" w:rsidRDefault="00DB740E" w:rsidP="00E07C9A">
      <w:pPr>
        <w:spacing w:after="0" w:line="240" w:lineRule="auto"/>
      </w:pPr>
      <w:r w:rsidRPr="0E022959">
        <w:t>The WEFTEC Exhibitor License Agreement is the terms and conditions every exhibitor must agree to as part of the online application process.</w:t>
      </w:r>
      <w:r w:rsidR="004164D2" w:rsidRPr="0E022959">
        <w:t xml:space="preserve"> This includes the event eligibility requirements, policies</w:t>
      </w:r>
      <w:r w:rsidR="00117B21" w:rsidRPr="0E022959">
        <w:t>, regulations, and procedures.</w:t>
      </w:r>
      <w:r w:rsidRPr="0E022959">
        <w:t xml:space="preserve"> </w:t>
      </w:r>
      <w:r w:rsidR="00E07C9A" w:rsidRPr="00F72E57">
        <w:rPr>
          <w:highlight w:val="yellow"/>
        </w:rPr>
        <w:t>View the WEFTEC 202</w:t>
      </w:r>
      <w:r w:rsidR="6D69A522" w:rsidRPr="00F72E57">
        <w:rPr>
          <w:highlight w:val="yellow"/>
        </w:rPr>
        <w:t>6</w:t>
      </w:r>
      <w:r w:rsidR="00E07C9A" w:rsidRPr="00F72E57">
        <w:rPr>
          <w:highlight w:val="yellow"/>
        </w:rPr>
        <w:t xml:space="preserve"> Exhibitor License Agreement</w:t>
      </w:r>
      <w:r w:rsidR="00C23086" w:rsidRPr="0E022959">
        <w:t xml:space="preserve">. </w:t>
      </w:r>
    </w:p>
    <w:p w14:paraId="27EF64F2" w14:textId="77777777" w:rsidR="00C23086" w:rsidRDefault="00C23086" w:rsidP="004C4736">
      <w:pPr>
        <w:pStyle w:val="Heading2"/>
        <w:rPr>
          <w:b/>
          <w:bCs/>
        </w:rPr>
      </w:pPr>
    </w:p>
    <w:p w14:paraId="708B33DE" w14:textId="2463E907" w:rsidR="004C4736" w:rsidRPr="00550717" w:rsidRDefault="004C4736" w:rsidP="004C4736">
      <w:pPr>
        <w:pStyle w:val="Heading2"/>
        <w:rPr>
          <w:rFonts w:asciiTheme="minorHAnsi" w:eastAsiaTheme="minorHAnsi" w:hAnsiTheme="minorHAnsi" w:cstheme="minorBidi"/>
          <w:color w:val="auto"/>
          <w:sz w:val="22"/>
          <w:szCs w:val="22"/>
        </w:rPr>
      </w:pPr>
      <w:r>
        <w:rPr>
          <w:b/>
          <w:bCs/>
        </w:rPr>
        <w:t xml:space="preserve">Exhibitor Membership </w:t>
      </w:r>
    </w:p>
    <w:p w14:paraId="4DA2122F" w14:textId="4AA2F345" w:rsidR="002535A3" w:rsidRPr="00350C4D" w:rsidRDefault="002535A3" w:rsidP="3254DE2F">
      <w:pPr>
        <w:pStyle w:val="Heading3"/>
        <w:rPr>
          <w:rFonts w:asciiTheme="minorHAnsi" w:hAnsiTheme="minorHAnsi" w:cstheme="minorBidi"/>
          <w:b/>
          <w:bCs/>
          <w:color w:val="auto"/>
          <w:sz w:val="22"/>
          <w:szCs w:val="22"/>
        </w:rPr>
      </w:pPr>
      <w:bookmarkStart w:id="4" w:name="_What_are_the"/>
      <w:bookmarkEnd w:id="4"/>
      <w:r w:rsidRPr="3254DE2F">
        <w:rPr>
          <w:rFonts w:asciiTheme="minorHAnsi" w:hAnsiTheme="minorHAnsi" w:cstheme="minorBidi"/>
          <w:b/>
          <w:bCs/>
          <w:color w:val="auto"/>
          <w:sz w:val="22"/>
          <w:szCs w:val="22"/>
        </w:rPr>
        <w:t>What are the benefits of Exhibitor Membership?</w:t>
      </w:r>
    </w:p>
    <w:p w14:paraId="5DA07D73" w14:textId="77777777" w:rsidR="002535A3" w:rsidRPr="00911A8B" w:rsidRDefault="002535A3" w:rsidP="002535A3">
      <w:pPr>
        <w:spacing w:after="0"/>
        <w:rPr>
          <w:rFonts w:cstheme="minorHAnsi"/>
        </w:rPr>
      </w:pPr>
      <w:r w:rsidRPr="00911A8B">
        <w:rPr>
          <w:rFonts w:cstheme="minorHAnsi"/>
        </w:rPr>
        <w:t>The benefits of investing in WEF Exhibitor Membership include:</w:t>
      </w:r>
    </w:p>
    <w:p w14:paraId="70F97F96" w14:textId="77777777" w:rsidR="002535A3" w:rsidRPr="00911A8B" w:rsidRDefault="002535A3" w:rsidP="002535A3">
      <w:pPr>
        <w:pStyle w:val="ListParagraph"/>
        <w:numPr>
          <w:ilvl w:val="0"/>
          <w:numId w:val="11"/>
        </w:numPr>
        <w:spacing w:after="0"/>
        <w:rPr>
          <w:rFonts w:cstheme="minorHAnsi"/>
        </w:rPr>
      </w:pPr>
      <w:r w:rsidRPr="00911A8B">
        <w:rPr>
          <w:rFonts w:cstheme="minorHAnsi"/>
        </w:rPr>
        <w:t>Access to Manufacturers’ Representatives</w:t>
      </w:r>
    </w:p>
    <w:p w14:paraId="2EA0A364" w14:textId="77777777" w:rsidR="002535A3" w:rsidRPr="00911A8B" w:rsidRDefault="002535A3" w:rsidP="002535A3">
      <w:pPr>
        <w:pStyle w:val="ListParagraph"/>
        <w:numPr>
          <w:ilvl w:val="0"/>
          <w:numId w:val="11"/>
        </w:numPr>
        <w:spacing w:after="0"/>
        <w:rPr>
          <w:rFonts w:cstheme="minorHAnsi"/>
        </w:rPr>
      </w:pPr>
      <w:proofErr w:type="gramStart"/>
      <w:r w:rsidRPr="00911A8B">
        <w:rPr>
          <w:rFonts w:cstheme="minorHAnsi"/>
        </w:rPr>
        <w:t>Earn</w:t>
      </w:r>
      <w:proofErr w:type="gramEnd"/>
      <w:r w:rsidRPr="00911A8B">
        <w:rPr>
          <w:rFonts w:cstheme="minorHAnsi"/>
        </w:rPr>
        <w:t xml:space="preserve"> Recognition for Your Technology</w:t>
      </w:r>
    </w:p>
    <w:p w14:paraId="63A8FD95" w14:textId="77777777" w:rsidR="002535A3" w:rsidRPr="00911A8B" w:rsidRDefault="002535A3" w:rsidP="002535A3">
      <w:pPr>
        <w:pStyle w:val="ListParagraph"/>
        <w:numPr>
          <w:ilvl w:val="0"/>
          <w:numId w:val="11"/>
        </w:numPr>
        <w:spacing w:after="0"/>
        <w:rPr>
          <w:rFonts w:cstheme="minorHAnsi"/>
        </w:rPr>
      </w:pPr>
      <w:r w:rsidRPr="00911A8B">
        <w:rPr>
          <w:rFonts w:cstheme="minorHAnsi"/>
        </w:rPr>
        <w:t>Earn Priority Points Toward Preferred Space</w:t>
      </w:r>
    </w:p>
    <w:p w14:paraId="65151731" w14:textId="77777777" w:rsidR="002535A3" w:rsidRPr="00911A8B" w:rsidRDefault="002535A3" w:rsidP="002535A3">
      <w:pPr>
        <w:pStyle w:val="ListParagraph"/>
        <w:numPr>
          <w:ilvl w:val="0"/>
          <w:numId w:val="11"/>
        </w:numPr>
        <w:spacing w:after="0"/>
        <w:rPr>
          <w:rFonts w:cstheme="minorHAnsi"/>
        </w:rPr>
      </w:pPr>
      <w:r w:rsidRPr="00911A8B">
        <w:rPr>
          <w:rFonts w:cstheme="minorHAnsi"/>
        </w:rPr>
        <w:t>Grow Awareness and Gain Sales</w:t>
      </w:r>
    </w:p>
    <w:p w14:paraId="75279960" w14:textId="77777777" w:rsidR="002535A3" w:rsidRPr="00911A8B" w:rsidRDefault="002535A3" w:rsidP="002535A3">
      <w:pPr>
        <w:pStyle w:val="ListParagraph"/>
        <w:numPr>
          <w:ilvl w:val="0"/>
          <w:numId w:val="11"/>
        </w:numPr>
        <w:spacing w:after="0"/>
        <w:rPr>
          <w:rFonts w:cstheme="minorHAnsi"/>
        </w:rPr>
      </w:pPr>
      <w:r w:rsidRPr="00911A8B">
        <w:rPr>
          <w:rFonts w:cstheme="minorHAnsi"/>
        </w:rPr>
        <w:t>Stay Informed on the Latest Sector News and Research</w:t>
      </w:r>
    </w:p>
    <w:p w14:paraId="0B33EB45" w14:textId="77777777" w:rsidR="002535A3" w:rsidRPr="00911A8B" w:rsidRDefault="002535A3" w:rsidP="002535A3">
      <w:pPr>
        <w:pStyle w:val="ListParagraph"/>
        <w:numPr>
          <w:ilvl w:val="0"/>
          <w:numId w:val="11"/>
        </w:numPr>
        <w:spacing w:after="0"/>
        <w:rPr>
          <w:rFonts w:cstheme="minorHAnsi"/>
        </w:rPr>
      </w:pPr>
      <w:r w:rsidRPr="00911A8B">
        <w:rPr>
          <w:rFonts w:cstheme="minorHAnsi"/>
        </w:rPr>
        <w:t xml:space="preserve">Booth Space Discounts – at WEFTEC and Specialty Conferences. </w:t>
      </w:r>
    </w:p>
    <w:p w14:paraId="61D55F0D" w14:textId="77777777" w:rsidR="002535A3" w:rsidRPr="00911A8B" w:rsidRDefault="002535A3" w:rsidP="002535A3">
      <w:pPr>
        <w:spacing w:after="0"/>
        <w:rPr>
          <w:rFonts w:cstheme="minorHAnsi"/>
        </w:rPr>
      </w:pPr>
    </w:p>
    <w:p w14:paraId="51AC5D46" w14:textId="5DAB1433" w:rsidR="002535A3" w:rsidRPr="00911A8B" w:rsidRDefault="1A9196DD" w:rsidP="30782D73">
      <w:pPr>
        <w:spacing w:after="0"/>
      </w:pPr>
      <w:r w:rsidRPr="30782D73">
        <w:t>To learn more about WEF Exhibitor Membership</w:t>
      </w:r>
      <w:r w:rsidR="4018A1DF" w:rsidRPr="30782D73">
        <w:t>,</w:t>
      </w:r>
      <w:r w:rsidRPr="30782D73">
        <w:t xml:space="preserve"> including benefits and annual dues, go to </w:t>
      </w:r>
      <w:hyperlink r:id="rId16">
        <w:r w:rsidRPr="30782D73">
          <w:rPr>
            <w:rStyle w:val="Hyperlink"/>
          </w:rPr>
          <w:t>https://www.wef.org/exhibitormembership</w:t>
        </w:r>
      </w:hyperlink>
      <w:r w:rsidRPr="30782D73">
        <w:t xml:space="preserve">. For membership questions or to activate/renew your membership, please contact: WEF Membership Services | 1-800-666-0206 or </w:t>
      </w:r>
      <w:hyperlink r:id="rId17">
        <w:r w:rsidRPr="30782D73">
          <w:rPr>
            <w:rStyle w:val="Hyperlink"/>
          </w:rPr>
          <w:t>csc@wef.org</w:t>
        </w:r>
      </w:hyperlink>
    </w:p>
    <w:p w14:paraId="38BF2762" w14:textId="77777777" w:rsidR="005415BB" w:rsidRPr="00911A8B" w:rsidRDefault="005415BB" w:rsidP="002C2FD5">
      <w:pPr>
        <w:spacing w:after="0" w:line="240" w:lineRule="auto"/>
        <w:rPr>
          <w:rFonts w:cstheme="minorHAnsi"/>
        </w:rPr>
      </w:pPr>
    </w:p>
    <w:p w14:paraId="33363668" w14:textId="21749CE4" w:rsidR="005415BB" w:rsidRPr="00350C4D" w:rsidRDefault="007130D7" w:rsidP="00521EE0">
      <w:pPr>
        <w:pStyle w:val="Heading3"/>
        <w:rPr>
          <w:rFonts w:asciiTheme="minorHAnsi" w:hAnsiTheme="minorHAnsi" w:cstheme="minorBidi"/>
          <w:b/>
          <w:color w:val="auto"/>
          <w:sz w:val="22"/>
          <w:szCs w:val="22"/>
        </w:rPr>
      </w:pPr>
      <w:bookmarkStart w:id="5" w:name="_If_I_select"/>
      <w:bookmarkEnd w:id="5"/>
      <w:r w:rsidRPr="7E93BC2E">
        <w:rPr>
          <w:rFonts w:asciiTheme="minorHAnsi" w:hAnsiTheme="minorHAnsi" w:cstheme="minorBidi"/>
          <w:b/>
          <w:color w:val="auto"/>
          <w:sz w:val="22"/>
          <w:szCs w:val="22"/>
        </w:rPr>
        <w:t>W</w:t>
      </w:r>
      <w:r w:rsidR="005244FC" w:rsidRPr="7E93BC2E">
        <w:rPr>
          <w:rFonts w:asciiTheme="minorHAnsi" w:hAnsiTheme="minorHAnsi" w:cstheme="minorBidi"/>
          <w:b/>
          <w:color w:val="auto"/>
          <w:sz w:val="22"/>
          <w:szCs w:val="22"/>
        </w:rPr>
        <w:t xml:space="preserve">hen must I activate/renew my </w:t>
      </w:r>
      <w:r w:rsidR="005244FC" w:rsidRPr="4237955E">
        <w:rPr>
          <w:rFonts w:asciiTheme="minorHAnsi" w:hAnsiTheme="minorHAnsi" w:cstheme="minorBidi"/>
          <w:b/>
          <w:bCs/>
          <w:color w:val="auto"/>
          <w:sz w:val="22"/>
          <w:szCs w:val="22"/>
        </w:rPr>
        <w:t>202</w:t>
      </w:r>
      <w:r w:rsidR="00E85E6B">
        <w:rPr>
          <w:rFonts w:asciiTheme="minorHAnsi" w:hAnsiTheme="minorHAnsi" w:cstheme="minorBidi"/>
          <w:b/>
          <w:bCs/>
          <w:color w:val="auto"/>
          <w:sz w:val="22"/>
          <w:szCs w:val="22"/>
        </w:rPr>
        <w:t>6</w:t>
      </w:r>
      <w:r w:rsidR="005244FC" w:rsidRPr="7E93BC2E">
        <w:rPr>
          <w:rFonts w:asciiTheme="minorHAnsi" w:hAnsiTheme="minorHAnsi" w:cstheme="minorBidi"/>
          <w:b/>
          <w:color w:val="auto"/>
          <w:sz w:val="22"/>
          <w:szCs w:val="22"/>
        </w:rPr>
        <w:t xml:space="preserve"> WEF Exhibitor Membership? </w:t>
      </w:r>
    </w:p>
    <w:p w14:paraId="2C6FD934" w14:textId="1D971B51" w:rsidR="001556A5" w:rsidRDefault="00FD580E" w:rsidP="00FD580E">
      <w:pPr>
        <w:spacing w:after="0" w:line="240" w:lineRule="auto"/>
      </w:pPr>
      <w:r w:rsidRPr="4DD58E89">
        <w:t xml:space="preserve">All Advance Sales exhibitors </w:t>
      </w:r>
      <w:r w:rsidR="00F00963" w:rsidRPr="4DD58E89">
        <w:t xml:space="preserve">with the </w:t>
      </w:r>
      <w:r w:rsidRPr="4DD58E89">
        <w:t xml:space="preserve">WEFTEC member booth rate must activate/renew their </w:t>
      </w:r>
      <w:r w:rsidRPr="4237955E">
        <w:t>202</w:t>
      </w:r>
      <w:r w:rsidR="002D29CE">
        <w:t>6</w:t>
      </w:r>
      <w:r w:rsidRPr="4DD58E89">
        <w:t xml:space="preserve"> WEF Exhibitor Membership by </w:t>
      </w:r>
      <w:r w:rsidR="00F00963" w:rsidRPr="4DD58E89">
        <w:t xml:space="preserve">December 31, </w:t>
      </w:r>
      <w:r w:rsidR="00F00963" w:rsidRPr="56EE6246">
        <w:t>202</w:t>
      </w:r>
      <w:r w:rsidR="0E52CA46" w:rsidRPr="56EE6246">
        <w:t>5</w:t>
      </w:r>
      <w:r w:rsidR="00F00963" w:rsidRPr="56EE6246">
        <w:t>.</w:t>
      </w:r>
      <w:r w:rsidRPr="4DD58E89">
        <w:t xml:space="preserve"> </w:t>
      </w:r>
      <w:r w:rsidR="00F00963" w:rsidRPr="4DD58E89">
        <w:t>If membership is not activated/renewed, your account will be updated to the</w:t>
      </w:r>
      <w:r w:rsidR="008B1151" w:rsidRPr="4DD58E89">
        <w:t xml:space="preserve"> non-member </w:t>
      </w:r>
      <w:r w:rsidR="00DA6EA8" w:rsidRPr="4DD58E89">
        <w:t>rate,</w:t>
      </w:r>
      <w:r w:rsidR="008B1151" w:rsidRPr="4DD58E89">
        <w:t xml:space="preserve"> and</w:t>
      </w:r>
      <w:r w:rsidR="00F00963" w:rsidRPr="4DD58E89">
        <w:t xml:space="preserve"> you will be invoiced for the </w:t>
      </w:r>
      <w:r w:rsidR="008F5C77" w:rsidRPr="4DD58E89">
        <w:t>price difference</w:t>
      </w:r>
      <w:r w:rsidR="00F00963" w:rsidRPr="4DD58E89">
        <w:t>.</w:t>
      </w:r>
    </w:p>
    <w:p w14:paraId="67C119E5" w14:textId="77777777" w:rsidR="004A76C2" w:rsidRDefault="004A76C2" w:rsidP="00FD580E">
      <w:pPr>
        <w:spacing w:after="0" w:line="240" w:lineRule="auto"/>
        <w:rPr>
          <w:rFonts w:cstheme="minorHAnsi"/>
        </w:rPr>
      </w:pPr>
    </w:p>
    <w:p w14:paraId="2AF749CF" w14:textId="136640E3" w:rsidR="004A76C2" w:rsidRPr="00911A8B" w:rsidRDefault="00443193" w:rsidP="00FD580E">
      <w:pPr>
        <w:spacing w:after="0" w:line="240" w:lineRule="auto"/>
      </w:pPr>
      <w:r w:rsidRPr="780D5AE9">
        <w:t>Companies activating</w:t>
      </w:r>
      <w:r w:rsidR="00751533" w:rsidRPr="780D5AE9">
        <w:t>/renewing</w:t>
      </w:r>
      <w:r w:rsidRPr="780D5AE9">
        <w:t xml:space="preserve"> their Exhibitor Membership by the end of WEFTEC </w:t>
      </w:r>
      <w:r w:rsidR="4108359D" w:rsidRPr="6DCC8DC5">
        <w:t xml:space="preserve">2025 </w:t>
      </w:r>
      <w:r w:rsidRPr="6DCC8DC5">
        <w:t>will</w:t>
      </w:r>
      <w:r w:rsidRPr="780D5AE9">
        <w:t xml:space="preserve"> be </w:t>
      </w:r>
      <w:r w:rsidR="5D893585" w:rsidRPr="6DCC8DC5">
        <w:t>billed</w:t>
      </w:r>
      <w:r w:rsidRPr="780D5AE9">
        <w:t xml:space="preserve"> the 2025 Exhibitor Membership rate. Membership activation/renewal </w:t>
      </w:r>
      <w:r w:rsidR="00751533" w:rsidRPr="780D5AE9">
        <w:t xml:space="preserve">after WEFTEC will be billed </w:t>
      </w:r>
      <w:r w:rsidR="5AAEB154" w:rsidRPr="56177A8C">
        <w:t>at</w:t>
      </w:r>
      <w:r w:rsidR="00751533" w:rsidRPr="56177A8C">
        <w:t xml:space="preserve"> </w:t>
      </w:r>
      <w:r w:rsidR="00751533" w:rsidRPr="780D5AE9">
        <w:t>the 2026 Exhibitor Membership rate.</w:t>
      </w:r>
    </w:p>
    <w:p w14:paraId="6B4F7508" w14:textId="77777777" w:rsidR="0066060E" w:rsidRPr="00911A8B" w:rsidRDefault="0066060E" w:rsidP="00FD580E">
      <w:pPr>
        <w:spacing w:after="0" w:line="240" w:lineRule="auto"/>
        <w:rPr>
          <w:rFonts w:cstheme="minorHAnsi"/>
        </w:rPr>
      </w:pPr>
    </w:p>
    <w:p w14:paraId="743B4ED7" w14:textId="02678E11" w:rsidR="005A63EA" w:rsidRPr="00350C4D" w:rsidRDefault="005A63EA" w:rsidP="00E911BF">
      <w:pPr>
        <w:pStyle w:val="Heading3"/>
        <w:rPr>
          <w:rFonts w:asciiTheme="minorHAnsi" w:hAnsiTheme="minorHAnsi" w:cstheme="minorBidi"/>
          <w:b/>
          <w:color w:val="auto"/>
          <w:sz w:val="22"/>
          <w:szCs w:val="22"/>
        </w:rPr>
      </w:pPr>
      <w:bookmarkStart w:id="6" w:name="_How_do_I"/>
      <w:bookmarkEnd w:id="6"/>
      <w:r w:rsidRPr="3970FEFC">
        <w:rPr>
          <w:rFonts w:asciiTheme="minorHAnsi" w:hAnsiTheme="minorHAnsi" w:cstheme="minorBidi"/>
          <w:b/>
          <w:color w:val="auto"/>
          <w:sz w:val="22"/>
          <w:szCs w:val="22"/>
        </w:rPr>
        <w:t xml:space="preserve">How do I activate my </w:t>
      </w:r>
      <w:r w:rsidRPr="3970FEFC">
        <w:rPr>
          <w:rFonts w:asciiTheme="minorHAnsi" w:hAnsiTheme="minorHAnsi" w:cstheme="minorBidi"/>
          <w:b/>
          <w:bCs/>
          <w:color w:val="auto"/>
          <w:sz w:val="22"/>
          <w:szCs w:val="22"/>
        </w:rPr>
        <w:t>202</w:t>
      </w:r>
      <w:r w:rsidR="56628E8C" w:rsidRPr="3970FEFC">
        <w:rPr>
          <w:rFonts w:asciiTheme="minorHAnsi" w:hAnsiTheme="minorHAnsi" w:cstheme="minorBidi"/>
          <w:b/>
          <w:bCs/>
          <w:color w:val="auto"/>
          <w:sz w:val="22"/>
          <w:szCs w:val="22"/>
        </w:rPr>
        <w:t>6</w:t>
      </w:r>
      <w:r w:rsidRPr="3970FEFC">
        <w:rPr>
          <w:rFonts w:asciiTheme="minorHAnsi" w:hAnsiTheme="minorHAnsi" w:cstheme="minorBidi"/>
          <w:b/>
          <w:color w:val="auto"/>
          <w:sz w:val="22"/>
          <w:szCs w:val="22"/>
        </w:rPr>
        <w:t xml:space="preserve"> WEF Exhibitor Membership?</w:t>
      </w:r>
    </w:p>
    <w:p w14:paraId="455C7641" w14:textId="05AB849E" w:rsidR="00D92CA8" w:rsidRPr="00465C87" w:rsidRDefault="00D92CA8" w:rsidP="004538C5">
      <w:pPr>
        <w:pStyle w:val="ListParagraph"/>
        <w:numPr>
          <w:ilvl w:val="0"/>
          <w:numId w:val="31"/>
        </w:numPr>
        <w:spacing w:after="0"/>
      </w:pPr>
      <w:r w:rsidRPr="5ACBF042">
        <w:t>Current WEF Exhibitor Member</w:t>
      </w:r>
      <w:r w:rsidR="00B24D08" w:rsidRPr="5ACBF042">
        <w:t>s:</w:t>
      </w:r>
      <w:r w:rsidRPr="5ACBF042">
        <w:t xml:space="preserve"> </w:t>
      </w:r>
      <w:r w:rsidR="00270860" w:rsidRPr="5ACBF042">
        <w:t>If you selected auto-renew</w:t>
      </w:r>
      <w:r w:rsidR="00CD5F7C" w:rsidRPr="5ACBF042">
        <w:t xml:space="preserve"> when you signed up for </w:t>
      </w:r>
      <w:r w:rsidR="00CD5F7C" w:rsidRPr="739AAB9D">
        <w:t>202</w:t>
      </w:r>
      <w:r w:rsidR="7C98C565" w:rsidRPr="739AAB9D">
        <w:t>5</w:t>
      </w:r>
      <w:r w:rsidR="00CD5F7C" w:rsidRPr="5ACBF042">
        <w:t xml:space="preserve"> Exhibitor Membership, </w:t>
      </w:r>
      <w:r w:rsidR="009F3448" w:rsidRPr="5ACBF042">
        <w:t xml:space="preserve">it will be automatically renewed </w:t>
      </w:r>
      <w:r w:rsidR="001B0B02" w:rsidRPr="5ACBF042">
        <w:t xml:space="preserve">on </w:t>
      </w:r>
      <w:r w:rsidR="000438D8" w:rsidRPr="5ACBF042">
        <w:t xml:space="preserve">December 31, </w:t>
      </w:r>
      <w:r w:rsidR="000438D8" w:rsidRPr="739AAB9D">
        <w:t>202</w:t>
      </w:r>
      <w:r w:rsidR="01C4CD29" w:rsidRPr="739AAB9D">
        <w:t>5</w:t>
      </w:r>
      <w:r w:rsidR="000438D8" w:rsidRPr="739AAB9D">
        <w:t>.</w:t>
      </w:r>
      <w:r w:rsidR="001B0B02" w:rsidRPr="5ACBF042">
        <w:t xml:space="preserve"> </w:t>
      </w:r>
      <w:r w:rsidR="007C06FE" w:rsidRPr="5ACBF042">
        <w:t xml:space="preserve">To set up auto-renewal, contact </w:t>
      </w:r>
      <w:r w:rsidR="007C06FE" w:rsidRPr="30782D73">
        <w:t xml:space="preserve">WEF Membership Services </w:t>
      </w:r>
      <w:r w:rsidR="0095200C">
        <w:t>at</w:t>
      </w:r>
      <w:r w:rsidR="007C06FE" w:rsidRPr="30782D73">
        <w:t xml:space="preserve"> 1-800-666-0206 or </w:t>
      </w:r>
      <w:hyperlink r:id="rId18">
        <w:r w:rsidR="007C06FE" w:rsidRPr="30782D73">
          <w:rPr>
            <w:rStyle w:val="Hyperlink"/>
          </w:rPr>
          <w:t>csc@wef.org</w:t>
        </w:r>
      </w:hyperlink>
      <w:r w:rsidR="0095200C">
        <w:rPr>
          <w:rStyle w:val="Hyperlink"/>
        </w:rPr>
        <w:t xml:space="preserve">. </w:t>
      </w:r>
      <w:r w:rsidR="003874E2" w:rsidRPr="5ACBF042">
        <w:t xml:space="preserve"> Renewal invoices will be </w:t>
      </w:r>
      <w:r w:rsidR="003149E7" w:rsidRPr="5ACBF042">
        <w:t xml:space="preserve">emailed and mailed to the </w:t>
      </w:r>
      <w:r w:rsidR="003C5496" w:rsidRPr="5ACBF042">
        <w:t xml:space="preserve">Exhibitor Membership </w:t>
      </w:r>
      <w:r w:rsidR="003149E7" w:rsidRPr="5ACBF042">
        <w:t>primary contact in</w:t>
      </w:r>
      <w:r w:rsidR="007F7779" w:rsidRPr="5ACBF042">
        <w:t xml:space="preserve"> </w:t>
      </w:r>
      <w:r w:rsidR="003149E7" w:rsidRPr="5ACBF042">
        <w:t>early September</w:t>
      </w:r>
      <w:r w:rsidR="003A0408" w:rsidRPr="5ACBF042">
        <w:t xml:space="preserve">. </w:t>
      </w:r>
    </w:p>
    <w:p w14:paraId="48C2D62C" w14:textId="77777777" w:rsidR="005458DB" w:rsidRDefault="19B06F1C" w:rsidP="00E62EED">
      <w:pPr>
        <w:pStyle w:val="ListParagraph"/>
        <w:numPr>
          <w:ilvl w:val="0"/>
          <w:numId w:val="16"/>
        </w:numPr>
        <w:spacing w:after="0" w:line="240" w:lineRule="auto"/>
      </w:pPr>
      <w:r w:rsidRPr="30782D73">
        <w:t>New WE</w:t>
      </w:r>
      <w:r w:rsidR="39C4489E" w:rsidRPr="30782D73">
        <w:t>F</w:t>
      </w:r>
      <w:r w:rsidRPr="30782D73">
        <w:t xml:space="preserve"> Exhibitor Member</w:t>
      </w:r>
      <w:r w:rsidR="37C780D9" w:rsidRPr="30782D73">
        <w:t>s:</w:t>
      </w:r>
      <w:r w:rsidRPr="30782D73">
        <w:t xml:space="preserve"> </w:t>
      </w:r>
      <w:r w:rsidR="00DA6EA8">
        <w:t>Invest in 202</w:t>
      </w:r>
      <w:r w:rsidR="75A9B66D">
        <w:t>6</w:t>
      </w:r>
      <w:r w:rsidR="00DA6EA8">
        <w:t xml:space="preserve"> WEF Exhibitor Membership now</w:t>
      </w:r>
      <w:r w:rsidR="2469B6DB">
        <w:t>.</w:t>
      </w:r>
    </w:p>
    <w:p w14:paraId="7C1DB95D" w14:textId="232475AB" w:rsidR="00E62EED" w:rsidRDefault="00EF70D0" w:rsidP="005458DB">
      <w:pPr>
        <w:spacing w:after="0" w:line="240" w:lineRule="auto"/>
        <w:ind w:left="720"/>
      </w:pPr>
      <w:r>
        <w:t>Visit</w:t>
      </w:r>
      <w:r w:rsidRPr="30782D73">
        <w:t xml:space="preserve"> </w:t>
      </w:r>
      <w:hyperlink r:id="rId19">
        <w:r w:rsidRPr="30782D73">
          <w:rPr>
            <w:rStyle w:val="Hyperlink"/>
          </w:rPr>
          <w:t>https://www.wef.org/exhibitormembership</w:t>
        </w:r>
      </w:hyperlink>
      <w:r w:rsidR="006326EE" w:rsidRPr="739AAB9D">
        <w:t xml:space="preserve"> to download the Exhibitor Membership application or c</w:t>
      </w:r>
      <w:r w:rsidR="005F6BED" w:rsidRPr="739AAB9D">
        <w:t xml:space="preserve">ontact </w:t>
      </w:r>
      <w:r w:rsidR="005F6BED" w:rsidRPr="30782D73">
        <w:t xml:space="preserve">WEF Membership Services </w:t>
      </w:r>
      <w:r w:rsidR="005F6BED">
        <w:t>at</w:t>
      </w:r>
      <w:r w:rsidR="005F6BED" w:rsidRPr="30782D73">
        <w:t xml:space="preserve"> 1-800-666-0206 or</w:t>
      </w:r>
      <w:r w:rsidR="00E62EED">
        <w:t xml:space="preserve"> </w:t>
      </w:r>
      <w:hyperlink r:id="rId20">
        <w:r w:rsidR="00E62EED" w:rsidRPr="739AAB9D">
          <w:rPr>
            <w:rStyle w:val="Hyperlink"/>
          </w:rPr>
          <w:t>csc@wef.org</w:t>
        </w:r>
      </w:hyperlink>
      <w:r w:rsidR="00E62EED">
        <w:t xml:space="preserve">. </w:t>
      </w:r>
    </w:p>
    <w:p w14:paraId="39D44C1D" w14:textId="329AA458" w:rsidR="00592A67" w:rsidRPr="002759CC" w:rsidRDefault="00E62EED" w:rsidP="1D185BAD">
      <w:pPr>
        <w:pStyle w:val="ListParagraph"/>
        <w:numPr>
          <w:ilvl w:val="0"/>
          <w:numId w:val="16"/>
        </w:numPr>
        <w:spacing w:after="0" w:line="240" w:lineRule="auto"/>
        <w:rPr>
          <w:rStyle w:val="Hyperlink"/>
          <w:color w:val="2F5496" w:themeColor="accent1" w:themeShade="BF"/>
          <w:u w:val="none"/>
        </w:rPr>
      </w:pPr>
      <w:r>
        <w:t>The WEF Membership Team will be available to accept applications, payments, and answer questions at WEFTEC in both the Onsite Sales Office and at the WEF Hub.</w:t>
      </w:r>
    </w:p>
    <w:p w14:paraId="41937841" w14:textId="70FB1420" w:rsidR="1D185BAD" w:rsidRDefault="1D185BAD" w:rsidP="1D185BAD">
      <w:pPr>
        <w:pStyle w:val="ListParagraph"/>
        <w:spacing w:after="0" w:line="240" w:lineRule="auto"/>
        <w:rPr>
          <w:rStyle w:val="Hyperlink"/>
          <w:color w:val="auto"/>
          <w:u w:val="none"/>
        </w:rPr>
      </w:pPr>
    </w:p>
    <w:p w14:paraId="5A3F4A35" w14:textId="3D2E71E6" w:rsidR="00E66118" w:rsidRPr="00550717" w:rsidRDefault="00E66118" w:rsidP="00E66118">
      <w:pPr>
        <w:pStyle w:val="Heading2"/>
        <w:rPr>
          <w:rFonts w:asciiTheme="minorHAnsi" w:eastAsiaTheme="minorEastAsia" w:hAnsiTheme="minorHAnsi" w:cstheme="minorBidi"/>
          <w:color w:val="auto"/>
          <w:sz w:val="22"/>
          <w:szCs w:val="22"/>
        </w:rPr>
      </w:pPr>
      <w:bookmarkStart w:id="7" w:name="_Payment_and_Cancellation"/>
      <w:r>
        <w:rPr>
          <w:b/>
          <w:bCs/>
        </w:rPr>
        <w:lastRenderedPageBreak/>
        <w:t>Payment and Cancellation Policy</w:t>
      </w:r>
      <w:bookmarkEnd w:id="7"/>
      <w:r>
        <w:rPr>
          <w:b/>
          <w:bCs/>
        </w:rPr>
        <w:t xml:space="preserve"> </w:t>
      </w:r>
    </w:p>
    <w:p w14:paraId="57088087" w14:textId="4D60666A" w:rsidR="00FE2BBF" w:rsidRPr="00911A8B" w:rsidRDefault="00FE2BBF" w:rsidP="002C2FD5">
      <w:pPr>
        <w:spacing w:after="0" w:line="240" w:lineRule="auto"/>
        <w:rPr>
          <w:rFonts w:cstheme="minorHAnsi"/>
          <w:b/>
        </w:rPr>
      </w:pPr>
      <w:r w:rsidRPr="00911A8B">
        <w:rPr>
          <w:rFonts w:cstheme="minorHAnsi"/>
          <w:b/>
        </w:rPr>
        <w:t>What is the payment schedule</w:t>
      </w:r>
      <w:r w:rsidR="003B68CA" w:rsidRPr="00911A8B">
        <w:rPr>
          <w:rFonts w:cstheme="minorHAnsi"/>
          <w:b/>
        </w:rPr>
        <w:t xml:space="preserve">? </w:t>
      </w:r>
    </w:p>
    <w:p w14:paraId="1C022DC8" w14:textId="4E32720F" w:rsidR="009A09F5" w:rsidRPr="00911A8B" w:rsidRDefault="009A09F5" w:rsidP="009A09F5">
      <w:pPr>
        <w:numPr>
          <w:ilvl w:val="0"/>
          <w:numId w:val="12"/>
        </w:numPr>
        <w:spacing w:after="0" w:line="240" w:lineRule="auto"/>
      </w:pPr>
      <w:r w:rsidRPr="2FC42C61">
        <w:t xml:space="preserve">50% deposit due January 31, </w:t>
      </w:r>
      <w:r w:rsidRPr="4E89784F">
        <w:t>202</w:t>
      </w:r>
      <w:r w:rsidR="66F57850" w:rsidRPr="4E89784F">
        <w:t>6</w:t>
      </w:r>
    </w:p>
    <w:p w14:paraId="1AA31A7D" w14:textId="217848B6" w:rsidR="009A09F5" w:rsidRPr="00911A8B" w:rsidRDefault="1E54E145" w:rsidP="009A09F5">
      <w:pPr>
        <w:numPr>
          <w:ilvl w:val="0"/>
          <w:numId w:val="12"/>
        </w:numPr>
        <w:spacing w:after="0" w:line="240" w:lineRule="auto"/>
      </w:pPr>
      <w:r w:rsidRPr="55B4B39D">
        <w:t>F</w:t>
      </w:r>
      <w:r w:rsidR="008E51F3" w:rsidRPr="55B4B39D">
        <w:t>inal</w:t>
      </w:r>
      <w:r w:rsidR="008E51F3" w:rsidRPr="4B4C35D4">
        <w:t xml:space="preserve"> payment</w:t>
      </w:r>
      <w:r w:rsidR="009A09F5" w:rsidRPr="4B4C35D4">
        <w:t xml:space="preserve"> </w:t>
      </w:r>
      <w:proofErr w:type="gramStart"/>
      <w:r w:rsidR="009A09F5" w:rsidRPr="4B4C35D4">
        <w:t>due</w:t>
      </w:r>
      <w:proofErr w:type="gramEnd"/>
      <w:r w:rsidR="009A09F5" w:rsidRPr="4B4C35D4">
        <w:t xml:space="preserve"> </w:t>
      </w:r>
      <w:r w:rsidR="008E51F3" w:rsidRPr="4B4C35D4">
        <w:t xml:space="preserve">April 30, </w:t>
      </w:r>
      <w:r w:rsidR="008E51F3" w:rsidRPr="05453BC8">
        <w:t>202</w:t>
      </w:r>
      <w:r w:rsidR="3DB8F9C6" w:rsidRPr="05453BC8">
        <w:t>6</w:t>
      </w:r>
    </w:p>
    <w:p w14:paraId="2C83C11D" w14:textId="77777777" w:rsidR="003B68CA" w:rsidRPr="00911A8B" w:rsidRDefault="003B68CA" w:rsidP="003B68CA">
      <w:pPr>
        <w:spacing w:after="0" w:line="240" w:lineRule="auto"/>
        <w:rPr>
          <w:rFonts w:cstheme="minorHAnsi"/>
        </w:rPr>
      </w:pPr>
    </w:p>
    <w:p w14:paraId="11D2FC4F" w14:textId="77777777" w:rsidR="003B68CA" w:rsidRPr="00911A8B" w:rsidRDefault="003B68CA" w:rsidP="00915F4A">
      <w:pPr>
        <w:spacing w:after="0" w:line="240" w:lineRule="auto"/>
        <w:rPr>
          <w:rFonts w:cstheme="minorHAnsi"/>
          <w:b/>
        </w:rPr>
      </w:pPr>
      <w:r w:rsidRPr="00911A8B">
        <w:rPr>
          <w:rFonts w:cstheme="minorHAnsi"/>
          <w:b/>
        </w:rPr>
        <w:t>What is the exhibit space cancellation policy?</w:t>
      </w:r>
    </w:p>
    <w:p w14:paraId="304A54B8" w14:textId="51BD7264" w:rsidR="00B03B98" w:rsidRPr="00E57B4A" w:rsidRDefault="00B03B98" w:rsidP="00915F4A">
      <w:pPr>
        <w:numPr>
          <w:ilvl w:val="0"/>
          <w:numId w:val="17"/>
        </w:numPr>
        <w:spacing w:after="0" w:line="240" w:lineRule="auto"/>
      </w:pPr>
      <w:r w:rsidRPr="0465BCB4">
        <w:t xml:space="preserve">Exhibitors who provide a written cancellation on or before January 31, </w:t>
      </w:r>
      <w:r>
        <w:t>202</w:t>
      </w:r>
      <w:r w:rsidR="48BFE74B">
        <w:t>6</w:t>
      </w:r>
      <w:r w:rsidRPr="0465BCB4">
        <w:t xml:space="preserve">, will receive a full refund. </w:t>
      </w:r>
    </w:p>
    <w:p w14:paraId="6782BE09" w14:textId="4C4F708F" w:rsidR="00567D2B" w:rsidRPr="00E57B4A" w:rsidRDefault="00567D2B" w:rsidP="00915F4A">
      <w:pPr>
        <w:numPr>
          <w:ilvl w:val="0"/>
          <w:numId w:val="17"/>
        </w:numPr>
        <w:spacing w:after="0" w:line="240" w:lineRule="auto"/>
      </w:pPr>
      <w:r w:rsidRPr="0465BCB4">
        <w:t xml:space="preserve">Exhibitors who provide a written cancellation between February 1, </w:t>
      </w:r>
      <w:r>
        <w:t>202</w:t>
      </w:r>
      <w:r w:rsidR="78104ACB">
        <w:t>6</w:t>
      </w:r>
      <w:r w:rsidRPr="0465BCB4">
        <w:t xml:space="preserve">, and April 30, </w:t>
      </w:r>
      <w:r>
        <w:t>202</w:t>
      </w:r>
      <w:r w:rsidR="6C51C7F9">
        <w:t>6</w:t>
      </w:r>
      <w:r w:rsidRPr="0465BCB4">
        <w:t>, will be liable for liquidated damages equal to 50% of the total contracted booth space fee; any fees paid that exceed the amount of liquidated damages due will be refunded.</w:t>
      </w:r>
    </w:p>
    <w:p w14:paraId="4881E0E8" w14:textId="2D8D42CB" w:rsidR="00915F4A" w:rsidRPr="00E57B4A" w:rsidRDefault="00915F4A" w:rsidP="00915F4A">
      <w:pPr>
        <w:numPr>
          <w:ilvl w:val="0"/>
          <w:numId w:val="17"/>
        </w:numPr>
        <w:spacing w:after="0" w:line="240" w:lineRule="auto"/>
      </w:pPr>
      <w:r w:rsidRPr="0465BCB4">
        <w:t xml:space="preserve">Exhibitors who provide written cancellation after April 30, </w:t>
      </w:r>
      <w:r>
        <w:t>202</w:t>
      </w:r>
      <w:r w:rsidR="45B840B3">
        <w:t>6</w:t>
      </w:r>
      <w:r w:rsidRPr="0465BCB4">
        <w:t xml:space="preserve">, but prior to 12:00 pm CT, September 28, </w:t>
      </w:r>
      <w:r>
        <w:t>202</w:t>
      </w:r>
      <w:r w:rsidR="7AE5B774">
        <w:t>6</w:t>
      </w:r>
      <w:r w:rsidRPr="0465BCB4">
        <w:t>, will be liable for liquidated damages equal to 100% of the total contracted booth space fee.</w:t>
      </w:r>
    </w:p>
    <w:p w14:paraId="71FAB784" w14:textId="77777777" w:rsidR="00915F4A" w:rsidRDefault="00915F4A" w:rsidP="00915F4A">
      <w:pPr>
        <w:spacing w:after="0" w:line="240" w:lineRule="auto"/>
        <w:rPr>
          <w:rFonts w:cstheme="minorHAnsi"/>
        </w:rPr>
      </w:pPr>
    </w:p>
    <w:p w14:paraId="5ED72663" w14:textId="197D2B81" w:rsidR="003B68CA" w:rsidRPr="00911A8B" w:rsidRDefault="003B68CA" w:rsidP="00915F4A">
      <w:pPr>
        <w:spacing w:after="0" w:line="240" w:lineRule="auto"/>
        <w:rPr>
          <w:rFonts w:cstheme="minorHAnsi"/>
        </w:rPr>
      </w:pPr>
      <w:r w:rsidRPr="00911A8B">
        <w:rPr>
          <w:rFonts w:cstheme="minorHAnsi"/>
        </w:rPr>
        <w:t xml:space="preserve">Any cancellations or reductions in booth space must be received in writing </w:t>
      </w:r>
      <w:r w:rsidR="00EB0BC4" w:rsidRPr="00911A8B">
        <w:rPr>
          <w:rFonts w:cstheme="minorHAnsi"/>
        </w:rPr>
        <w:t>to</w:t>
      </w:r>
      <w:r w:rsidRPr="00911A8B">
        <w:rPr>
          <w:rFonts w:cstheme="minorHAnsi"/>
        </w:rPr>
        <w:t> </w:t>
      </w:r>
      <w:hyperlink r:id="rId21" w:history="1">
        <w:r w:rsidR="00EB0BC4" w:rsidRPr="00911A8B">
          <w:rPr>
            <w:rStyle w:val="Hyperlink"/>
            <w:rFonts w:cstheme="minorHAnsi"/>
          </w:rPr>
          <w:t>WEFTECSales@wef.org</w:t>
        </w:r>
      </w:hyperlink>
      <w:r w:rsidR="00EB0BC4" w:rsidRPr="00911A8B">
        <w:rPr>
          <w:rFonts w:cstheme="minorHAnsi"/>
        </w:rPr>
        <w:t xml:space="preserve">.  </w:t>
      </w:r>
    </w:p>
    <w:p w14:paraId="6629F30F" w14:textId="77777777" w:rsidR="008B52B8" w:rsidRDefault="008B52B8" w:rsidP="002C2FD5">
      <w:pPr>
        <w:spacing w:after="0" w:line="240" w:lineRule="auto"/>
        <w:rPr>
          <w:rFonts w:cstheme="minorHAnsi"/>
          <w:b/>
        </w:rPr>
      </w:pPr>
    </w:p>
    <w:p w14:paraId="5D9A38B4" w14:textId="0AF74A58" w:rsidR="00C23086" w:rsidRPr="00550717" w:rsidRDefault="00C23086" w:rsidP="00C23086">
      <w:pPr>
        <w:pStyle w:val="Heading2"/>
        <w:rPr>
          <w:rFonts w:asciiTheme="minorHAnsi" w:eastAsiaTheme="minorHAnsi" w:hAnsiTheme="minorHAnsi" w:cstheme="minorBidi"/>
          <w:color w:val="auto"/>
          <w:sz w:val="22"/>
          <w:szCs w:val="22"/>
        </w:rPr>
      </w:pPr>
      <w:r>
        <w:rPr>
          <w:b/>
          <w:bCs/>
        </w:rPr>
        <w:t xml:space="preserve">WEFTEC Floorplan  </w:t>
      </w:r>
    </w:p>
    <w:p w14:paraId="5993FE1C" w14:textId="03C0D147" w:rsidR="00ED0593" w:rsidRPr="00911A8B" w:rsidRDefault="00ED0593" w:rsidP="00335872">
      <w:pPr>
        <w:spacing w:after="0" w:line="240" w:lineRule="auto"/>
        <w:rPr>
          <w:b/>
        </w:rPr>
      </w:pPr>
      <w:r w:rsidRPr="2AD9BA3F">
        <w:rPr>
          <w:b/>
        </w:rPr>
        <w:t xml:space="preserve">How can I view the WEFTEC </w:t>
      </w:r>
      <w:r w:rsidRPr="5FE01310">
        <w:rPr>
          <w:b/>
          <w:bCs/>
        </w:rPr>
        <w:t>202</w:t>
      </w:r>
      <w:r w:rsidR="70EC6D52" w:rsidRPr="5FE01310">
        <w:rPr>
          <w:b/>
          <w:bCs/>
        </w:rPr>
        <w:t>6</w:t>
      </w:r>
      <w:r w:rsidRPr="2AD9BA3F">
        <w:rPr>
          <w:b/>
        </w:rPr>
        <w:t xml:space="preserve"> floorplan?</w:t>
      </w:r>
    </w:p>
    <w:p w14:paraId="601F0714" w14:textId="0C1FD10A" w:rsidR="006E31E8" w:rsidRPr="00911A8B" w:rsidRDefault="00ED0593" w:rsidP="00C23086">
      <w:pPr>
        <w:spacing w:after="0" w:line="240" w:lineRule="auto"/>
      </w:pPr>
      <w:r w:rsidRPr="5FE01310">
        <w:t xml:space="preserve">The WEFTEC </w:t>
      </w:r>
      <w:r w:rsidRPr="681DD330">
        <w:t>202</w:t>
      </w:r>
      <w:r w:rsidR="700C8F75" w:rsidRPr="681DD330">
        <w:t>6</w:t>
      </w:r>
      <w:r w:rsidR="006E31E8" w:rsidRPr="5FE01310">
        <w:t xml:space="preserve"> floorplan will be </w:t>
      </w:r>
      <w:r w:rsidR="00AB26B9" w:rsidRPr="5FE01310">
        <w:t>available on</w:t>
      </w:r>
      <w:r w:rsidR="006E31E8" w:rsidRPr="5FE01310">
        <w:t xml:space="preserve"> September 1, </w:t>
      </w:r>
      <w:r w:rsidR="006E31E8" w:rsidRPr="61D14071">
        <w:t>20</w:t>
      </w:r>
      <w:r w:rsidR="00C23086" w:rsidRPr="61D14071">
        <w:t>2</w:t>
      </w:r>
      <w:r w:rsidR="3D3AC8AF" w:rsidRPr="61D14071">
        <w:t>5</w:t>
      </w:r>
      <w:r w:rsidR="00C23086" w:rsidRPr="61D14071">
        <w:t>.</w:t>
      </w:r>
      <w:r w:rsidR="00AB26B9" w:rsidRPr="5FE01310">
        <w:t xml:space="preserve"> </w:t>
      </w:r>
      <w:r w:rsidR="00117B21" w:rsidRPr="5FE01310">
        <w:t xml:space="preserve">All eligible WEFTEC </w:t>
      </w:r>
      <w:r w:rsidR="00117B21" w:rsidRPr="6E2BBAC1">
        <w:t>202</w:t>
      </w:r>
      <w:r w:rsidR="28746A53" w:rsidRPr="6E2BBAC1">
        <w:t>5</w:t>
      </w:r>
      <w:r w:rsidR="00117B21" w:rsidRPr="5FE01310">
        <w:t xml:space="preserve"> exhibitors will be notified via email.</w:t>
      </w:r>
    </w:p>
    <w:p w14:paraId="679A22C7" w14:textId="77777777" w:rsidR="001A1BD1" w:rsidRPr="00911A8B" w:rsidRDefault="001A1BD1" w:rsidP="001719EC">
      <w:pPr>
        <w:spacing w:after="0" w:line="240" w:lineRule="auto"/>
        <w:rPr>
          <w:rFonts w:cstheme="minorHAnsi"/>
          <w:b/>
        </w:rPr>
      </w:pPr>
    </w:p>
    <w:p w14:paraId="4FC0BEDC" w14:textId="365DA43C" w:rsidR="001719EC" w:rsidRDefault="000F73D3" w:rsidP="001719EC">
      <w:pPr>
        <w:spacing w:after="0" w:line="240" w:lineRule="auto"/>
        <w:rPr>
          <w:b/>
        </w:rPr>
      </w:pPr>
      <w:r w:rsidRPr="17899308">
        <w:rPr>
          <w:b/>
        </w:rPr>
        <w:t>How are the</w:t>
      </w:r>
      <w:r w:rsidR="00B304CF" w:rsidRPr="17899308">
        <w:rPr>
          <w:b/>
        </w:rPr>
        <w:t xml:space="preserve"> WEFTEC Specialty Pavilions developed for WEFTEC </w:t>
      </w:r>
      <w:r w:rsidR="00B304CF" w:rsidRPr="40EC6662">
        <w:rPr>
          <w:b/>
          <w:bCs/>
        </w:rPr>
        <w:t>202</w:t>
      </w:r>
      <w:r w:rsidR="79271449" w:rsidRPr="40EC6662">
        <w:rPr>
          <w:b/>
          <w:bCs/>
        </w:rPr>
        <w:t>6</w:t>
      </w:r>
      <w:r w:rsidR="00B304CF" w:rsidRPr="17899308">
        <w:rPr>
          <w:b/>
        </w:rPr>
        <w:t xml:space="preserve">? </w:t>
      </w:r>
    </w:p>
    <w:p w14:paraId="6C90AA84" w14:textId="37857539" w:rsidR="00DA6021" w:rsidRDefault="00DA6021" w:rsidP="001719EC">
      <w:pPr>
        <w:spacing w:after="0" w:line="240" w:lineRule="auto"/>
        <w:rPr>
          <w:rFonts w:cstheme="minorHAnsi"/>
          <w:bCs/>
        </w:rPr>
      </w:pPr>
      <w:r>
        <w:rPr>
          <w:rFonts w:cstheme="minorHAnsi"/>
          <w:bCs/>
        </w:rPr>
        <w:t>WEFTEC’s specialty pavilions have been reimagined to align with</w:t>
      </w:r>
      <w:r w:rsidR="00860287">
        <w:rPr>
          <w:rFonts w:cstheme="minorHAnsi"/>
          <w:bCs/>
        </w:rPr>
        <w:t xml:space="preserve"> the</w:t>
      </w:r>
      <w:r>
        <w:rPr>
          <w:rFonts w:cstheme="minorHAnsi"/>
          <w:bCs/>
        </w:rPr>
        <w:t xml:space="preserve"> </w:t>
      </w:r>
      <w:r w:rsidR="00964EB1">
        <w:rPr>
          <w:rFonts w:cstheme="minorHAnsi"/>
          <w:bCs/>
        </w:rPr>
        <w:t>vision of a life free of water challenge</w:t>
      </w:r>
      <w:r w:rsidR="00860287">
        <w:rPr>
          <w:rFonts w:cstheme="minorHAnsi"/>
          <w:bCs/>
        </w:rPr>
        <w:t>s</w:t>
      </w:r>
      <w:r w:rsidR="00964EB1">
        <w:rPr>
          <w:rFonts w:cstheme="minorHAnsi"/>
          <w:bCs/>
        </w:rPr>
        <w:t xml:space="preserve">. </w:t>
      </w:r>
      <w:r w:rsidR="001D2E85">
        <w:rPr>
          <w:rFonts w:cstheme="minorHAnsi"/>
          <w:bCs/>
        </w:rPr>
        <w:t xml:space="preserve">As part of the strategic plan, </w:t>
      </w:r>
      <w:r w:rsidR="00964EB1">
        <w:rPr>
          <w:rFonts w:cstheme="minorHAnsi"/>
          <w:bCs/>
        </w:rPr>
        <w:t xml:space="preserve">WEF’s goals are: </w:t>
      </w:r>
      <w:r w:rsidR="006E35ED">
        <w:rPr>
          <w:rFonts w:cstheme="minorHAnsi"/>
          <w:bCs/>
        </w:rPr>
        <w:t xml:space="preserve"> </w:t>
      </w:r>
    </w:p>
    <w:p w14:paraId="216C6F01" w14:textId="3F39D0BA" w:rsidR="006E35ED" w:rsidRPr="00C52F5A" w:rsidRDefault="006E35ED" w:rsidP="006E35ED">
      <w:pPr>
        <w:pStyle w:val="ListParagraph"/>
        <w:numPr>
          <w:ilvl w:val="0"/>
          <w:numId w:val="33"/>
        </w:numPr>
        <w:spacing w:after="0" w:line="240" w:lineRule="auto"/>
        <w:rPr>
          <w:rFonts w:cstheme="minorHAnsi"/>
          <w:bCs/>
        </w:rPr>
      </w:pPr>
      <w:r>
        <w:rPr>
          <w:rFonts w:cstheme="minorHAnsi"/>
          <w:bCs/>
        </w:rPr>
        <w:t xml:space="preserve">Goal 1: </w:t>
      </w:r>
      <w:r w:rsidR="00C52F5A" w:rsidRPr="00C52F5A">
        <w:rPr>
          <w:rFonts w:cstheme="minorHAnsi"/>
          <w:bCs/>
        </w:rPr>
        <w:t xml:space="preserve">Attract and develop a diverse and passionate water </w:t>
      </w:r>
      <w:r w:rsidR="00C52F5A" w:rsidRPr="00C52F5A">
        <w:rPr>
          <w:rFonts w:cstheme="minorHAnsi"/>
          <w:b/>
        </w:rPr>
        <w:t>workforce</w:t>
      </w:r>
    </w:p>
    <w:p w14:paraId="5EE98D54" w14:textId="77777777" w:rsidR="0098465A" w:rsidRPr="0098465A" w:rsidRDefault="00C52F5A" w:rsidP="0098465A">
      <w:pPr>
        <w:pStyle w:val="ListParagraph"/>
        <w:numPr>
          <w:ilvl w:val="0"/>
          <w:numId w:val="33"/>
        </w:numPr>
        <w:spacing w:after="0"/>
        <w:rPr>
          <w:rFonts w:cstheme="minorHAnsi"/>
          <w:bCs/>
        </w:rPr>
      </w:pPr>
      <w:r>
        <w:rPr>
          <w:rFonts w:cstheme="minorHAnsi"/>
          <w:bCs/>
        </w:rPr>
        <w:t xml:space="preserve">Goal 2: </w:t>
      </w:r>
      <w:r w:rsidR="0098465A" w:rsidRPr="0098465A">
        <w:rPr>
          <w:rFonts w:cstheme="minorHAnsi"/>
          <w:bCs/>
        </w:rPr>
        <w:t xml:space="preserve">Cultivate a purpose-driven </w:t>
      </w:r>
      <w:r w:rsidR="0098465A" w:rsidRPr="0098465A">
        <w:rPr>
          <w:rFonts w:cstheme="minorHAnsi"/>
          <w:b/>
          <w:bCs/>
        </w:rPr>
        <w:t>community</w:t>
      </w:r>
      <w:r w:rsidR="0098465A" w:rsidRPr="0098465A">
        <w:rPr>
          <w:rFonts w:cstheme="minorHAnsi"/>
          <w:bCs/>
        </w:rPr>
        <w:t xml:space="preserve"> to sustainably solve water challenges for all</w:t>
      </w:r>
    </w:p>
    <w:p w14:paraId="71F7AFF7" w14:textId="6F2CFFDC" w:rsidR="00C52F5A" w:rsidRPr="006E35ED" w:rsidRDefault="0098465A" w:rsidP="006E35ED">
      <w:pPr>
        <w:pStyle w:val="ListParagraph"/>
        <w:numPr>
          <w:ilvl w:val="0"/>
          <w:numId w:val="33"/>
        </w:numPr>
        <w:spacing w:after="0" w:line="240" w:lineRule="auto"/>
        <w:rPr>
          <w:rFonts w:cstheme="minorHAnsi"/>
          <w:bCs/>
        </w:rPr>
      </w:pPr>
      <w:r>
        <w:rPr>
          <w:rFonts w:cstheme="minorHAnsi"/>
          <w:bCs/>
        </w:rPr>
        <w:t xml:space="preserve">Goal 3: </w:t>
      </w:r>
      <w:r w:rsidR="00C3680C" w:rsidRPr="00C3680C">
        <w:rPr>
          <w:rFonts w:cstheme="minorHAnsi"/>
          <w:bCs/>
        </w:rPr>
        <w:t xml:space="preserve">Lead the transformation to the </w:t>
      </w:r>
      <w:r w:rsidR="00C3680C" w:rsidRPr="00C3680C">
        <w:rPr>
          <w:rFonts w:cstheme="minorHAnsi"/>
          <w:b/>
          <w:bCs/>
        </w:rPr>
        <w:t>Circular Water Economy</w:t>
      </w:r>
    </w:p>
    <w:p w14:paraId="090E37F0" w14:textId="77777777" w:rsidR="00524B34" w:rsidRDefault="00524B34" w:rsidP="00524B34">
      <w:pPr>
        <w:spacing w:after="0" w:line="240" w:lineRule="auto"/>
        <w:rPr>
          <w:rFonts w:cstheme="minorHAnsi"/>
          <w:b/>
          <w:bCs/>
        </w:rPr>
      </w:pPr>
    </w:p>
    <w:p w14:paraId="53D648B0" w14:textId="16437D83" w:rsidR="00921E2B" w:rsidRDefault="00921E2B" w:rsidP="15DC233C">
      <w:pPr>
        <w:pStyle w:val="Heading2"/>
        <w:rPr>
          <w:b/>
          <w:bCs/>
        </w:rPr>
      </w:pPr>
      <w:bookmarkStart w:id="8" w:name="_What_Specialty_Pavilions"/>
      <w:r w:rsidRPr="44B4513A">
        <w:rPr>
          <w:b/>
        </w:rPr>
        <w:t>What Specialty Pavilions will be on the WEFTEC 202</w:t>
      </w:r>
      <w:r w:rsidR="5DEEA1F2" w:rsidRPr="44B4513A">
        <w:rPr>
          <w:b/>
        </w:rPr>
        <w:t>6</w:t>
      </w:r>
      <w:r w:rsidRPr="44B4513A">
        <w:rPr>
          <w:b/>
        </w:rPr>
        <w:t xml:space="preserve"> exhibit floor?</w:t>
      </w:r>
      <w:bookmarkEnd w:id="8"/>
    </w:p>
    <w:p w14:paraId="32D30ABE" w14:textId="598EBDC0" w:rsidR="00921E2B" w:rsidRDefault="072ABECC" w:rsidP="08F9B7C9">
      <w:pPr>
        <w:spacing w:after="0" w:line="240" w:lineRule="auto"/>
      </w:pPr>
      <w:r w:rsidRPr="08F9B7C9">
        <w:rPr>
          <w:rFonts w:ascii="Calibri" w:eastAsia="Calibri" w:hAnsi="Calibri" w:cs="Calibri"/>
          <w:b/>
          <w:bCs/>
        </w:rPr>
        <w:t>Advanced Technology Solutions Pavilion</w:t>
      </w:r>
      <w:r w:rsidR="00921E2B">
        <w:br/>
      </w:r>
      <w:r w:rsidRPr="08F9B7C9">
        <w:rPr>
          <w:rFonts w:ascii="Calibri" w:eastAsia="Calibri" w:hAnsi="Calibri" w:cs="Calibri"/>
        </w:rPr>
        <w:t xml:space="preserve"> The Advanced Technology Solutions Pavilion showcases digital-based technologies and practices to aid practitioners in designing and operating water systems more efficiently and effectively. The Pavilion includes the following focus areas:</w:t>
      </w:r>
    </w:p>
    <w:p w14:paraId="2E555563" w14:textId="15793C2E" w:rsidR="00921E2B" w:rsidRDefault="072ABECC" w:rsidP="08F9B7C9">
      <w:pPr>
        <w:pStyle w:val="ListParagraph"/>
        <w:numPr>
          <w:ilvl w:val="0"/>
          <w:numId w:val="36"/>
        </w:numPr>
        <w:shd w:val="clear" w:color="auto" w:fill="FFFFFF" w:themeFill="background1"/>
        <w:spacing w:after="0" w:line="240" w:lineRule="auto"/>
        <w:ind w:left="450"/>
        <w:rPr>
          <w:rFonts w:ascii="Calibri" w:eastAsia="Calibri" w:hAnsi="Calibri" w:cs="Calibri"/>
          <w:color w:val="000000" w:themeColor="text1"/>
        </w:rPr>
      </w:pPr>
      <w:r w:rsidRPr="08F9B7C9">
        <w:rPr>
          <w:rFonts w:ascii="Calibri" w:eastAsia="Calibri" w:hAnsi="Calibri" w:cs="Calibri"/>
          <w:color w:val="000000" w:themeColor="text1"/>
        </w:rPr>
        <w:t>Drones</w:t>
      </w:r>
    </w:p>
    <w:p w14:paraId="77B005C2" w14:textId="440D47C7" w:rsidR="00921E2B" w:rsidRDefault="072ABECC" w:rsidP="08F9B7C9">
      <w:pPr>
        <w:pStyle w:val="ListParagraph"/>
        <w:numPr>
          <w:ilvl w:val="0"/>
          <w:numId w:val="36"/>
        </w:numPr>
        <w:shd w:val="clear" w:color="auto" w:fill="FFFFFF" w:themeFill="background1"/>
        <w:spacing w:after="0" w:line="240" w:lineRule="auto"/>
        <w:ind w:left="450"/>
        <w:rPr>
          <w:rFonts w:ascii="Calibri" w:eastAsia="Calibri" w:hAnsi="Calibri" w:cs="Calibri"/>
          <w:color w:val="000000" w:themeColor="text1"/>
        </w:rPr>
      </w:pPr>
      <w:r w:rsidRPr="08F9B7C9">
        <w:rPr>
          <w:rFonts w:ascii="Calibri" w:eastAsia="Calibri" w:hAnsi="Calibri" w:cs="Calibri"/>
          <w:color w:val="000000" w:themeColor="text1"/>
        </w:rPr>
        <w:t>Cybersecurity</w:t>
      </w:r>
    </w:p>
    <w:p w14:paraId="18E03E7C" w14:textId="156E5032" w:rsidR="00921E2B" w:rsidRDefault="072ABECC" w:rsidP="08F9B7C9">
      <w:pPr>
        <w:pStyle w:val="ListParagraph"/>
        <w:numPr>
          <w:ilvl w:val="0"/>
          <w:numId w:val="36"/>
        </w:numPr>
        <w:shd w:val="clear" w:color="auto" w:fill="FFFFFF" w:themeFill="background1"/>
        <w:spacing w:after="0" w:line="240" w:lineRule="auto"/>
        <w:ind w:left="450"/>
        <w:rPr>
          <w:rFonts w:ascii="Calibri" w:eastAsia="Calibri" w:hAnsi="Calibri" w:cs="Calibri"/>
          <w:color w:val="000000" w:themeColor="text1"/>
        </w:rPr>
      </w:pPr>
      <w:r w:rsidRPr="08F9B7C9">
        <w:rPr>
          <w:rFonts w:ascii="Calibri" w:eastAsia="Calibri" w:hAnsi="Calibri" w:cs="Calibri"/>
          <w:color w:val="000000" w:themeColor="text1"/>
        </w:rPr>
        <w:t>Artificial Intelligence</w:t>
      </w:r>
    </w:p>
    <w:p w14:paraId="6D2EB639" w14:textId="6D48C2E5" w:rsidR="00921E2B" w:rsidRDefault="072ABECC" w:rsidP="08F9B7C9">
      <w:pPr>
        <w:pStyle w:val="ListParagraph"/>
        <w:numPr>
          <w:ilvl w:val="0"/>
          <w:numId w:val="36"/>
        </w:numPr>
        <w:shd w:val="clear" w:color="auto" w:fill="FFFFFF" w:themeFill="background1"/>
        <w:spacing w:after="0" w:line="240" w:lineRule="auto"/>
        <w:ind w:left="450"/>
        <w:rPr>
          <w:rFonts w:ascii="Calibri" w:eastAsia="Calibri" w:hAnsi="Calibri" w:cs="Calibri"/>
          <w:color w:val="000000" w:themeColor="text1"/>
        </w:rPr>
      </w:pPr>
      <w:r w:rsidRPr="08F9B7C9">
        <w:rPr>
          <w:rFonts w:ascii="Calibri" w:eastAsia="Calibri" w:hAnsi="Calibri" w:cs="Calibri"/>
          <w:color w:val="000000" w:themeColor="text1"/>
        </w:rPr>
        <w:t>Virtual Reality</w:t>
      </w:r>
    </w:p>
    <w:p w14:paraId="765709AA" w14:textId="5AC974A7" w:rsidR="00921E2B" w:rsidRDefault="072ABECC" w:rsidP="08F9B7C9">
      <w:pPr>
        <w:pStyle w:val="ListParagraph"/>
        <w:numPr>
          <w:ilvl w:val="0"/>
          <w:numId w:val="36"/>
        </w:numPr>
        <w:shd w:val="clear" w:color="auto" w:fill="FFFFFF" w:themeFill="background1"/>
        <w:spacing w:after="0" w:line="240" w:lineRule="auto"/>
        <w:ind w:left="450"/>
        <w:rPr>
          <w:rFonts w:ascii="Calibri" w:eastAsia="Calibri" w:hAnsi="Calibri" w:cs="Calibri"/>
          <w:color w:val="000000" w:themeColor="text1"/>
        </w:rPr>
      </w:pPr>
      <w:r w:rsidRPr="08F9B7C9">
        <w:rPr>
          <w:rFonts w:ascii="Calibri" w:eastAsia="Calibri" w:hAnsi="Calibri" w:cs="Calibri"/>
          <w:color w:val="000000" w:themeColor="text1"/>
        </w:rPr>
        <w:t>Automation</w:t>
      </w:r>
    </w:p>
    <w:p w14:paraId="50EF2B3B" w14:textId="17D87A68" w:rsidR="00921E2B" w:rsidRDefault="072ABECC" w:rsidP="08F9B7C9">
      <w:pPr>
        <w:spacing w:after="0" w:line="240" w:lineRule="auto"/>
      </w:pPr>
      <w:r w:rsidRPr="08F9B7C9">
        <w:rPr>
          <w:rFonts w:ascii="Calibri" w:eastAsia="Calibri" w:hAnsi="Calibri" w:cs="Calibri"/>
        </w:rPr>
        <w:t xml:space="preserve"> </w:t>
      </w:r>
    </w:p>
    <w:p w14:paraId="09631D38" w14:textId="412624D4" w:rsidR="00921E2B" w:rsidRDefault="072ABECC" w:rsidP="08F9B7C9">
      <w:pPr>
        <w:spacing w:after="0" w:line="240" w:lineRule="auto"/>
      </w:pPr>
      <w:r w:rsidRPr="08F9B7C9">
        <w:rPr>
          <w:rFonts w:ascii="Calibri" w:eastAsia="Calibri" w:hAnsi="Calibri" w:cs="Calibri"/>
          <w:b/>
          <w:bCs/>
        </w:rPr>
        <w:t>Circular Water Economy Pavilion</w:t>
      </w:r>
      <w:r w:rsidR="00921E2B">
        <w:br/>
      </w:r>
      <w:r w:rsidRPr="08F9B7C9">
        <w:rPr>
          <w:rFonts w:ascii="Calibri" w:eastAsia="Calibri" w:hAnsi="Calibri" w:cs="Calibri"/>
        </w:rPr>
        <w:t xml:space="preserve"> The Circular Water Economy theater will introduce the concept of circular water and focus on reducing waste, recovering nutrients and energy, and regenerating nature. Presentations will treat water as a renewable asset through the 3Rs (reduce, recover, regenerate).</w:t>
      </w:r>
      <w:r w:rsidR="00921E2B">
        <w:br/>
      </w:r>
      <w:r w:rsidRPr="08F9B7C9">
        <w:rPr>
          <w:rFonts w:ascii="Calibri" w:eastAsia="Calibri" w:hAnsi="Calibri" w:cs="Calibri"/>
        </w:rPr>
        <w:t xml:space="preserve"> Relevant topics for this pavilion include:</w:t>
      </w:r>
    </w:p>
    <w:p w14:paraId="7D161A96" w14:textId="33584C81" w:rsidR="00921E2B" w:rsidRDefault="072ABECC" w:rsidP="08F9B7C9">
      <w:pPr>
        <w:pStyle w:val="ListParagraph"/>
        <w:numPr>
          <w:ilvl w:val="0"/>
          <w:numId w:val="35"/>
        </w:numPr>
        <w:shd w:val="clear" w:color="auto" w:fill="FFFFFF" w:themeFill="background1"/>
        <w:spacing w:after="0" w:line="240" w:lineRule="auto"/>
        <w:ind w:left="450"/>
        <w:rPr>
          <w:rFonts w:ascii="Calibri" w:eastAsia="Calibri" w:hAnsi="Calibri" w:cs="Calibri"/>
          <w:color w:val="000000" w:themeColor="text1"/>
        </w:rPr>
      </w:pPr>
      <w:r w:rsidRPr="08F9B7C9">
        <w:rPr>
          <w:rFonts w:ascii="Calibri" w:eastAsia="Calibri" w:hAnsi="Calibri" w:cs="Calibri"/>
          <w:color w:val="000000" w:themeColor="text1"/>
        </w:rPr>
        <w:t>Reducing Waste: Energy efficiency, source control, reducing the cost of treating emerging contaminants, distributed infrastructure.</w:t>
      </w:r>
    </w:p>
    <w:p w14:paraId="6A8E0FCA" w14:textId="6C8E527F" w:rsidR="00921E2B" w:rsidRDefault="072ABECC" w:rsidP="08F9B7C9">
      <w:pPr>
        <w:pStyle w:val="ListParagraph"/>
        <w:numPr>
          <w:ilvl w:val="0"/>
          <w:numId w:val="35"/>
        </w:numPr>
        <w:shd w:val="clear" w:color="auto" w:fill="FFFFFF" w:themeFill="background1"/>
        <w:spacing w:after="0" w:line="240" w:lineRule="auto"/>
        <w:ind w:left="450"/>
        <w:rPr>
          <w:rFonts w:ascii="Calibri" w:eastAsia="Calibri" w:hAnsi="Calibri" w:cs="Calibri"/>
          <w:color w:val="000000" w:themeColor="text1"/>
        </w:rPr>
      </w:pPr>
      <w:r w:rsidRPr="08F9B7C9">
        <w:rPr>
          <w:rFonts w:ascii="Calibri" w:eastAsia="Calibri" w:hAnsi="Calibri" w:cs="Calibri"/>
          <w:color w:val="000000" w:themeColor="text1"/>
        </w:rPr>
        <w:t>Recovering Resources: Nutrient and energy recovery - fertilizers, gas production, desalination, data centers.</w:t>
      </w:r>
    </w:p>
    <w:p w14:paraId="6E89A369" w14:textId="6F05851D" w:rsidR="00921E2B" w:rsidRDefault="072ABECC" w:rsidP="08F9B7C9">
      <w:pPr>
        <w:pStyle w:val="ListParagraph"/>
        <w:numPr>
          <w:ilvl w:val="0"/>
          <w:numId w:val="35"/>
        </w:numPr>
        <w:shd w:val="clear" w:color="auto" w:fill="FFFFFF" w:themeFill="background1"/>
        <w:spacing w:after="0" w:line="240" w:lineRule="auto"/>
        <w:ind w:left="450"/>
        <w:rPr>
          <w:rFonts w:ascii="Calibri" w:eastAsia="Calibri" w:hAnsi="Calibri" w:cs="Calibri"/>
          <w:color w:val="000000" w:themeColor="text1"/>
        </w:rPr>
      </w:pPr>
      <w:r w:rsidRPr="08F9B7C9">
        <w:rPr>
          <w:rFonts w:ascii="Calibri" w:eastAsia="Calibri" w:hAnsi="Calibri" w:cs="Calibri"/>
          <w:color w:val="000000" w:themeColor="text1"/>
        </w:rPr>
        <w:t>Regenerating Nature: Nature-based solutions, watershed management.</w:t>
      </w:r>
    </w:p>
    <w:p w14:paraId="6F66A6B5" w14:textId="7CDE8B79" w:rsidR="00921E2B" w:rsidRDefault="072ABECC" w:rsidP="08F9B7C9">
      <w:pPr>
        <w:pStyle w:val="ListParagraph"/>
        <w:numPr>
          <w:ilvl w:val="0"/>
          <w:numId w:val="35"/>
        </w:numPr>
        <w:shd w:val="clear" w:color="auto" w:fill="FFFFFF" w:themeFill="background1"/>
        <w:spacing w:after="0" w:line="240" w:lineRule="auto"/>
        <w:ind w:left="450"/>
        <w:rPr>
          <w:rFonts w:ascii="Calibri" w:eastAsia="Calibri" w:hAnsi="Calibri" w:cs="Calibri"/>
          <w:color w:val="000000" w:themeColor="text1"/>
        </w:rPr>
      </w:pPr>
      <w:r w:rsidRPr="08F9B7C9">
        <w:rPr>
          <w:rFonts w:ascii="Calibri" w:eastAsia="Calibri" w:hAnsi="Calibri" w:cs="Calibri"/>
          <w:color w:val="000000" w:themeColor="text1"/>
        </w:rPr>
        <w:t>Corporate Water Stewardship: Ensuring regulatory compliance, enhancing business resilience, reducing costs, and strengthening supply chains through efficient water management.</w:t>
      </w:r>
    </w:p>
    <w:p w14:paraId="112B0E1F" w14:textId="584E583C" w:rsidR="00921E2B" w:rsidRDefault="072ABECC" w:rsidP="08F9B7C9">
      <w:pPr>
        <w:spacing w:after="0" w:line="240" w:lineRule="auto"/>
      </w:pPr>
      <w:r w:rsidRPr="08F9B7C9">
        <w:rPr>
          <w:rFonts w:ascii="Calibri" w:eastAsia="Calibri" w:hAnsi="Calibri" w:cs="Calibri"/>
        </w:rPr>
        <w:t xml:space="preserve"> </w:t>
      </w:r>
    </w:p>
    <w:p w14:paraId="06924AA6" w14:textId="0B880C24" w:rsidR="00921E2B" w:rsidRDefault="072ABECC" w:rsidP="08F9B7C9">
      <w:pPr>
        <w:spacing w:after="0" w:line="240" w:lineRule="auto"/>
        <w:rPr>
          <w:rFonts w:ascii="Calibri" w:eastAsia="Calibri" w:hAnsi="Calibri" w:cs="Calibri"/>
        </w:rPr>
      </w:pPr>
      <w:r w:rsidRPr="08F9B7C9">
        <w:rPr>
          <w:rFonts w:ascii="Calibri" w:eastAsia="Calibri" w:hAnsi="Calibri" w:cs="Calibri"/>
          <w:b/>
          <w:bCs/>
        </w:rPr>
        <w:lastRenderedPageBreak/>
        <w:t>Innovation Pavilion</w:t>
      </w:r>
      <w:r w:rsidR="00921E2B">
        <w:br/>
      </w:r>
      <w:r w:rsidRPr="08F9B7C9">
        <w:rPr>
          <w:rFonts w:ascii="Calibri" w:eastAsia="Calibri" w:hAnsi="Calibri" w:cs="Calibri"/>
        </w:rPr>
        <w:t xml:space="preserve"> Driving innovation is part of the Water Environment Federation's mission. WEF is honored to partner with premier innovators including our partners </w:t>
      </w:r>
      <w:proofErr w:type="spellStart"/>
      <w:r w:rsidRPr="08F9B7C9">
        <w:rPr>
          <w:rFonts w:ascii="Calibri" w:eastAsia="Calibri" w:hAnsi="Calibri" w:cs="Calibri"/>
        </w:rPr>
        <w:t>BlueTech</w:t>
      </w:r>
      <w:proofErr w:type="spellEnd"/>
      <w:r w:rsidRPr="08F9B7C9">
        <w:rPr>
          <w:rFonts w:ascii="Calibri" w:eastAsia="Calibri" w:hAnsi="Calibri" w:cs="Calibri"/>
        </w:rPr>
        <w:t>® Research and Imagine H2O to host the Innovation Pavilion. In the Pavilion, we present a forum for market leaders to work with entrepreneurs. Exhibiting companies display emergent technologies to demonstrate their impact, and professionals visualize the potential of the water sector.</w:t>
      </w:r>
      <w:r w:rsidR="00921E2B">
        <w:br/>
      </w:r>
      <w:r w:rsidRPr="08F9B7C9">
        <w:rPr>
          <w:rFonts w:ascii="Calibri" w:eastAsia="Calibri" w:hAnsi="Calibri" w:cs="Calibri"/>
        </w:rPr>
        <w:t xml:space="preserve"> The Innovation Pavilion includes</w:t>
      </w:r>
    </w:p>
    <w:p w14:paraId="32A579E0" w14:textId="39142550" w:rsidR="00921E2B" w:rsidRDefault="072ABECC" w:rsidP="08F9B7C9">
      <w:pPr>
        <w:pStyle w:val="ListParagraph"/>
        <w:numPr>
          <w:ilvl w:val="0"/>
          <w:numId w:val="34"/>
        </w:numPr>
        <w:shd w:val="clear" w:color="auto" w:fill="FFFFFF" w:themeFill="background1"/>
        <w:spacing w:after="0" w:line="240" w:lineRule="auto"/>
        <w:ind w:left="450"/>
        <w:rPr>
          <w:rFonts w:ascii="Calibri" w:eastAsia="Calibri" w:hAnsi="Calibri" w:cs="Calibri"/>
          <w:color w:val="000000" w:themeColor="text1"/>
        </w:rPr>
      </w:pPr>
      <w:r w:rsidRPr="08F9B7C9">
        <w:rPr>
          <w:rFonts w:ascii="Calibri" w:eastAsia="Calibri" w:hAnsi="Calibri" w:cs="Calibri"/>
          <w:color w:val="000000" w:themeColor="text1"/>
        </w:rPr>
        <w:t xml:space="preserve">Main Showcase with companies from </w:t>
      </w:r>
      <w:proofErr w:type="spellStart"/>
      <w:r w:rsidRPr="08F9B7C9">
        <w:rPr>
          <w:rFonts w:ascii="Calibri" w:eastAsia="Calibri" w:hAnsi="Calibri" w:cs="Calibri"/>
          <w:color w:val="000000" w:themeColor="text1"/>
        </w:rPr>
        <w:t>BlueTech</w:t>
      </w:r>
      <w:proofErr w:type="spellEnd"/>
      <w:r w:rsidRPr="08F9B7C9">
        <w:rPr>
          <w:rFonts w:ascii="Calibri" w:eastAsia="Calibri" w:hAnsi="Calibri" w:cs="Calibri"/>
          <w:color w:val="000000" w:themeColor="text1"/>
        </w:rPr>
        <w:t>® and Imagine H20</w:t>
      </w:r>
    </w:p>
    <w:p w14:paraId="7245F265" w14:textId="5CFF00F1" w:rsidR="00921E2B" w:rsidRDefault="072ABECC" w:rsidP="08F9B7C9">
      <w:pPr>
        <w:pStyle w:val="ListParagraph"/>
        <w:numPr>
          <w:ilvl w:val="0"/>
          <w:numId w:val="34"/>
        </w:numPr>
        <w:shd w:val="clear" w:color="auto" w:fill="FFFFFF" w:themeFill="background1"/>
        <w:spacing w:after="0" w:line="240" w:lineRule="auto"/>
        <w:ind w:left="450"/>
        <w:rPr>
          <w:rFonts w:ascii="Calibri" w:eastAsia="Calibri" w:hAnsi="Calibri" w:cs="Calibri"/>
          <w:color w:val="000000" w:themeColor="text1"/>
        </w:rPr>
      </w:pPr>
      <w:r w:rsidRPr="08F9B7C9">
        <w:rPr>
          <w:rFonts w:ascii="Calibri" w:eastAsia="Calibri" w:hAnsi="Calibri" w:cs="Calibri"/>
          <w:color w:val="000000" w:themeColor="text1"/>
        </w:rPr>
        <w:t>Discovery Zone- exclusive to Innovation Showcase alumni and innovation award recipients</w:t>
      </w:r>
    </w:p>
    <w:p w14:paraId="13EFA9CD" w14:textId="62763D23" w:rsidR="00921E2B" w:rsidRDefault="072ABECC" w:rsidP="08F9B7C9">
      <w:pPr>
        <w:pStyle w:val="ListParagraph"/>
        <w:numPr>
          <w:ilvl w:val="0"/>
          <w:numId w:val="34"/>
        </w:numPr>
        <w:shd w:val="clear" w:color="auto" w:fill="FFFFFF" w:themeFill="background1"/>
        <w:spacing w:after="0" w:line="240" w:lineRule="auto"/>
        <w:ind w:left="450"/>
        <w:rPr>
          <w:rFonts w:ascii="Calibri" w:eastAsia="Calibri" w:hAnsi="Calibri" w:cs="Calibri"/>
          <w:color w:val="000000" w:themeColor="text1"/>
        </w:rPr>
      </w:pPr>
      <w:r w:rsidRPr="08F9B7C9">
        <w:rPr>
          <w:rFonts w:ascii="Calibri" w:eastAsia="Calibri" w:hAnsi="Calibri" w:cs="Calibri"/>
          <w:color w:val="000000" w:themeColor="text1"/>
        </w:rPr>
        <w:t>Innovation Theater</w:t>
      </w:r>
    </w:p>
    <w:p w14:paraId="20E32C90" w14:textId="721BC30A" w:rsidR="00921E2B" w:rsidRDefault="072ABECC" w:rsidP="08F9B7C9">
      <w:pPr>
        <w:spacing w:after="0" w:line="240" w:lineRule="auto"/>
      </w:pPr>
      <w:r w:rsidRPr="08F9B7C9">
        <w:rPr>
          <w:rFonts w:ascii="Calibri" w:eastAsia="Calibri" w:hAnsi="Calibri" w:cs="Calibri"/>
        </w:rPr>
        <w:t xml:space="preserve"> </w:t>
      </w:r>
    </w:p>
    <w:p w14:paraId="1415A2E0" w14:textId="2FC6A7CA" w:rsidR="00921E2B" w:rsidRDefault="072ABECC" w:rsidP="08F9B7C9">
      <w:pPr>
        <w:spacing w:after="0" w:line="240" w:lineRule="auto"/>
      </w:pPr>
      <w:r w:rsidRPr="08F9B7C9">
        <w:rPr>
          <w:rFonts w:ascii="Calibri" w:eastAsia="Calibri" w:hAnsi="Calibri" w:cs="Calibri"/>
          <w:b/>
          <w:bCs/>
        </w:rPr>
        <w:t>New Exhibitor Pavilion</w:t>
      </w:r>
      <w:r w:rsidR="00921E2B">
        <w:br/>
      </w:r>
      <w:r w:rsidRPr="08F9B7C9">
        <w:rPr>
          <w:rFonts w:ascii="Calibri" w:eastAsia="Calibri" w:hAnsi="Calibri" w:cs="Calibri"/>
        </w:rPr>
        <w:t xml:space="preserve"> This pavilion is exclusive to first-time WEFTEC exhibitors.</w:t>
      </w:r>
      <w:r w:rsidR="00921E2B">
        <w:br/>
      </w:r>
      <w:r w:rsidRPr="08F9B7C9">
        <w:rPr>
          <w:rFonts w:ascii="Calibri" w:eastAsia="Calibri" w:hAnsi="Calibri" w:cs="Calibri"/>
        </w:rPr>
        <w:t xml:space="preserve"> </w:t>
      </w:r>
      <w:r w:rsidR="00921E2B">
        <w:br/>
      </w:r>
      <w:r w:rsidRPr="08F9B7C9">
        <w:rPr>
          <w:rFonts w:ascii="Calibri" w:eastAsia="Calibri" w:hAnsi="Calibri" w:cs="Calibri"/>
          <w:b/>
          <w:bCs/>
        </w:rPr>
        <w:t>WEF Growth pavilion</w:t>
      </w:r>
      <w:r w:rsidR="00921E2B">
        <w:br/>
      </w:r>
      <w:r w:rsidRPr="08F9B7C9">
        <w:rPr>
          <w:rFonts w:ascii="Calibri" w:eastAsia="Calibri" w:hAnsi="Calibri" w:cs="Calibri"/>
        </w:rPr>
        <w:t xml:space="preserve"> Open to companies in business for fewer than five years who are seeking partners or investors. Participants must be first-time exhibitors at WEFTEC and cannot be subsidiaries of other companies. Each company will receive a fully equipped kiosk and the opportunity to showcase their offerings on the WEFTEC Pitch Stage to potential investors.</w:t>
      </w:r>
    </w:p>
    <w:p w14:paraId="20479291" w14:textId="73981309" w:rsidR="00921E2B" w:rsidRDefault="072ABECC" w:rsidP="08F9B7C9">
      <w:pPr>
        <w:spacing w:after="0" w:line="240" w:lineRule="auto"/>
      </w:pPr>
      <w:r w:rsidRPr="08F9B7C9">
        <w:rPr>
          <w:rFonts w:ascii="Calibri" w:eastAsia="Calibri" w:hAnsi="Calibri" w:cs="Calibri"/>
          <w:b/>
          <w:bCs/>
        </w:rPr>
        <w:t xml:space="preserve"> </w:t>
      </w:r>
    </w:p>
    <w:p w14:paraId="0AD81580" w14:textId="36079205" w:rsidR="00921E2B" w:rsidRDefault="072ABECC" w:rsidP="00524B34">
      <w:pPr>
        <w:spacing w:after="0" w:line="240" w:lineRule="auto"/>
      </w:pPr>
      <w:r w:rsidRPr="08F9B7C9">
        <w:rPr>
          <w:rFonts w:ascii="Calibri" w:eastAsia="Calibri" w:hAnsi="Calibri" w:cs="Calibri"/>
          <w:b/>
          <w:bCs/>
        </w:rPr>
        <w:t>Workforce Pavilion</w:t>
      </w:r>
      <w:r w:rsidR="00921E2B">
        <w:br/>
      </w:r>
      <w:r w:rsidRPr="08F9B7C9">
        <w:rPr>
          <w:rFonts w:ascii="Calibri" w:eastAsia="Calibri" w:hAnsi="Calibri" w:cs="Calibri"/>
        </w:rPr>
        <w:t xml:space="preserve"> Workforce issues are paramount to meet the current and future challenges facing the water sector. This Pavilion will focus on companies who provide recruitment, staffing, and HR/PEO services, and companies/municipalities recruiting for positions.</w:t>
      </w:r>
    </w:p>
    <w:p w14:paraId="1E842CBA" w14:textId="77777777" w:rsidR="001249F4" w:rsidRDefault="001249F4" w:rsidP="003D0FCA">
      <w:pPr>
        <w:spacing w:after="0" w:line="240" w:lineRule="auto"/>
        <w:rPr>
          <w:rFonts w:cstheme="minorHAnsi"/>
        </w:rPr>
      </w:pPr>
    </w:p>
    <w:p w14:paraId="73BCDB3D" w14:textId="5329851C" w:rsidR="00F23096" w:rsidRPr="001662D5" w:rsidRDefault="00DB5885" w:rsidP="00894B40">
      <w:pPr>
        <w:pStyle w:val="Heading2"/>
        <w:rPr>
          <w:b/>
          <w:bCs/>
        </w:rPr>
      </w:pPr>
      <w:bookmarkStart w:id="9" w:name="_Advance_Sales_Appointments"/>
      <w:bookmarkEnd w:id="9"/>
      <w:r w:rsidRPr="001662D5">
        <w:rPr>
          <w:b/>
          <w:bCs/>
        </w:rPr>
        <w:t>Advance Sales Appointments</w:t>
      </w:r>
    </w:p>
    <w:p w14:paraId="0F442216" w14:textId="77D2FA86" w:rsidR="003A63AE" w:rsidRPr="00911A8B" w:rsidRDefault="003A63AE" w:rsidP="00894B40">
      <w:pPr>
        <w:spacing w:after="0" w:line="240" w:lineRule="auto"/>
        <w:rPr>
          <w:rFonts w:cstheme="minorHAnsi"/>
          <w:b/>
        </w:rPr>
      </w:pPr>
      <w:r w:rsidRPr="00911A8B">
        <w:rPr>
          <w:rFonts w:cstheme="minorHAnsi"/>
          <w:b/>
        </w:rPr>
        <w:t xml:space="preserve">When and where is the appointment schedule? </w:t>
      </w:r>
    </w:p>
    <w:p w14:paraId="44AF94B6" w14:textId="3F6F52F2" w:rsidR="008A42AE" w:rsidRPr="008B52B8" w:rsidRDefault="41F2707B" w:rsidP="30782D73">
      <w:pPr>
        <w:spacing w:after="0" w:line="240" w:lineRule="auto"/>
      </w:pPr>
      <w:r w:rsidRPr="30782D73">
        <w:t>On September 1, t</w:t>
      </w:r>
      <w:r w:rsidR="4D615F36" w:rsidRPr="30782D73">
        <w:t xml:space="preserve">he full appointment schedule with priority points, including virtual and onsite appointments, will be posted to your </w:t>
      </w:r>
      <w:hyperlink r:id="rId22">
        <w:r w:rsidR="0CB3E100" w:rsidRPr="0E19D2F2">
          <w:rPr>
            <w:rStyle w:val="Hyperlink"/>
          </w:rPr>
          <w:t>WEFTEC 202</w:t>
        </w:r>
        <w:r w:rsidR="10F282E2" w:rsidRPr="0E19D2F2">
          <w:rPr>
            <w:rStyle w:val="Hyperlink"/>
          </w:rPr>
          <w:t>5</w:t>
        </w:r>
        <w:r w:rsidR="0CB3E100" w:rsidRPr="0E19D2F2">
          <w:rPr>
            <w:rStyle w:val="Hyperlink"/>
          </w:rPr>
          <w:t xml:space="preserve"> </w:t>
        </w:r>
        <w:r w:rsidR="69606AF4" w:rsidRPr="0E19D2F2">
          <w:rPr>
            <w:rStyle w:val="Hyperlink"/>
          </w:rPr>
          <w:t>Exhibitor Resource Center</w:t>
        </w:r>
      </w:hyperlink>
      <w:r w:rsidR="4D615F36" w:rsidRPr="30782D73">
        <w:t xml:space="preserve"> under the </w:t>
      </w:r>
      <w:r w:rsidR="4D615F36" w:rsidRPr="30782D73">
        <w:rPr>
          <w:i/>
          <w:iCs/>
        </w:rPr>
        <w:t xml:space="preserve">WEFTEC </w:t>
      </w:r>
      <w:r w:rsidR="4D615F36" w:rsidRPr="4FBC1011">
        <w:rPr>
          <w:i/>
          <w:iCs/>
        </w:rPr>
        <w:t>202</w:t>
      </w:r>
      <w:r w:rsidR="5906A6B2" w:rsidRPr="4FBC1011">
        <w:rPr>
          <w:i/>
          <w:iCs/>
        </w:rPr>
        <w:t>6</w:t>
      </w:r>
      <w:r w:rsidR="4D615F36" w:rsidRPr="30782D73">
        <w:rPr>
          <w:i/>
          <w:iCs/>
        </w:rPr>
        <w:t xml:space="preserve"> Advance Booth Sale</w:t>
      </w:r>
      <w:r w:rsidR="69606AF4" w:rsidRPr="30782D73">
        <w:rPr>
          <w:i/>
          <w:iCs/>
        </w:rPr>
        <w:t xml:space="preserve">s </w:t>
      </w:r>
      <w:r w:rsidR="69606AF4" w:rsidRPr="008623E6">
        <w:t>widget</w:t>
      </w:r>
      <w:r w:rsidR="4D615F36" w:rsidRPr="008623E6">
        <w:t>.</w:t>
      </w:r>
      <w:r w:rsidR="4D615F36" w:rsidRPr="30782D73">
        <w:t xml:space="preserve"> All eligible WEFTEC </w:t>
      </w:r>
      <w:r w:rsidR="4D615F36">
        <w:t>202</w:t>
      </w:r>
      <w:r w:rsidR="1A939B12">
        <w:t>5</w:t>
      </w:r>
      <w:r w:rsidR="4D615F36" w:rsidRPr="30782D73">
        <w:t xml:space="preserve"> exhibitors will </w:t>
      </w:r>
      <w:r w:rsidR="05C895E1" w:rsidRPr="30782D73">
        <w:t xml:space="preserve">be </w:t>
      </w:r>
      <w:r w:rsidR="4D615F36" w:rsidRPr="30782D73">
        <w:t>notified via email.</w:t>
      </w:r>
    </w:p>
    <w:p w14:paraId="69AE8674" w14:textId="77777777" w:rsidR="008A42AE" w:rsidRPr="00911A8B" w:rsidRDefault="008A42AE" w:rsidP="007907DA">
      <w:pPr>
        <w:spacing w:after="0" w:line="240" w:lineRule="auto"/>
        <w:rPr>
          <w:rFonts w:cstheme="minorHAnsi"/>
          <w:b/>
        </w:rPr>
      </w:pPr>
    </w:p>
    <w:p w14:paraId="6187D719" w14:textId="38B36904" w:rsidR="007907DA" w:rsidRPr="00911A8B" w:rsidRDefault="007907DA" w:rsidP="007907DA">
      <w:pPr>
        <w:spacing w:after="0" w:line="240" w:lineRule="auto"/>
        <w:rPr>
          <w:rFonts w:cstheme="minorHAnsi"/>
          <w:b/>
        </w:rPr>
      </w:pPr>
      <w:r w:rsidRPr="00911A8B">
        <w:rPr>
          <w:rFonts w:cstheme="minorHAnsi"/>
          <w:b/>
        </w:rPr>
        <w:t xml:space="preserve">How is it determined if my company receives a virtual appointment or in-person appointment?  </w:t>
      </w:r>
    </w:p>
    <w:p w14:paraId="3AB9B5ED" w14:textId="77777777" w:rsidR="00203DDD" w:rsidRDefault="007907DA" w:rsidP="007907DA">
      <w:pPr>
        <w:spacing w:after="0" w:line="240" w:lineRule="auto"/>
      </w:pPr>
      <w:r w:rsidRPr="1B84684D">
        <w:t>The first 1</w:t>
      </w:r>
      <w:r w:rsidR="00117B21" w:rsidRPr="1B84684D">
        <w:t>2</w:t>
      </w:r>
      <w:r w:rsidR="00A576A9" w:rsidRPr="1B84684D">
        <w:t>5</w:t>
      </w:r>
      <w:r w:rsidRPr="1B84684D">
        <w:t xml:space="preserve"> exhibitors (approximate) with the highest priority point total will have the opportunity to select their space via virtual appointment September</w:t>
      </w:r>
      <w:r w:rsidR="008D0F60" w:rsidRPr="1B84684D">
        <w:t xml:space="preserve"> </w:t>
      </w:r>
      <w:r w:rsidR="00B03319">
        <w:t>8-15</w:t>
      </w:r>
      <w:r w:rsidR="008D0F60" w:rsidRPr="1B84684D">
        <w:t xml:space="preserve">, </w:t>
      </w:r>
      <w:r w:rsidR="008D0F60" w:rsidRPr="1AB9A4C3">
        <w:t>202</w:t>
      </w:r>
      <w:r w:rsidR="4B03CD39" w:rsidRPr="1AB9A4C3">
        <w:t>5</w:t>
      </w:r>
      <w:r w:rsidRPr="1AB9A4C3">
        <w:t>.</w:t>
      </w:r>
      <w:r w:rsidRPr="1B84684D">
        <w:t xml:space="preserve"> </w:t>
      </w:r>
    </w:p>
    <w:p w14:paraId="3353B20D" w14:textId="10A59109" w:rsidR="007907DA" w:rsidRPr="00911A8B" w:rsidRDefault="007907DA" w:rsidP="007907DA">
      <w:pPr>
        <w:spacing w:after="0" w:line="240" w:lineRule="auto"/>
      </w:pPr>
      <w:r w:rsidRPr="1B84684D">
        <w:t xml:space="preserve">All remaining exhibitors will be scheduled with an in-person appointment in the Onsite Sales Office at WEFTEC in </w:t>
      </w:r>
      <w:r w:rsidR="73C65421" w:rsidRPr="3E13D7BA">
        <w:t>Chicago</w:t>
      </w:r>
      <w:r w:rsidRPr="1B84684D">
        <w:t xml:space="preserve"> Monday, </w:t>
      </w:r>
      <w:r w:rsidR="34918E7E" w:rsidRPr="06E39C1B">
        <w:t>September 29 – Wednesday, October 1</w:t>
      </w:r>
      <w:r w:rsidR="34918E7E" w:rsidRPr="2BF460C5">
        <w:t>.</w:t>
      </w:r>
      <w:r w:rsidRPr="1B84684D">
        <w:t xml:space="preserve"> No in-person appointments will take place on Sunday, </w:t>
      </w:r>
      <w:r w:rsidR="01D7FAB6" w:rsidRPr="083EEB3F">
        <w:t xml:space="preserve">September </w:t>
      </w:r>
      <w:r w:rsidR="01D7FAB6" w:rsidRPr="0E1D8069">
        <w:t>28</w:t>
      </w:r>
      <w:r w:rsidR="003B0689" w:rsidRPr="083EEB3F">
        <w:t>.</w:t>
      </w:r>
    </w:p>
    <w:p w14:paraId="0CE6ABB6" w14:textId="77777777" w:rsidR="003A63AE" w:rsidRPr="00911A8B" w:rsidRDefault="003A63AE" w:rsidP="00894B40">
      <w:pPr>
        <w:spacing w:after="0" w:line="240" w:lineRule="auto"/>
        <w:rPr>
          <w:rFonts w:cstheme="minorHAnsi"/>
          <w:b/>
        </w:rPr>
      </w:pPr>
    </w:p>
    <w:p w14:paraId="62ECB1BE" w14:textId="79C4D59F" w:rsidR="008445C5" w:rsidRPr="00911A8B" w:rsidRDefault="00BB2CCB" w:rsidP="00894B40">
      <w:pPr>
        <w:spacing w:after="0" w:line="240" w:lineRule="auto"/>
        <w:rPr>
          <w:rFonts w:cstheme="minorHAnsi"/>
          <w:b/>
        </w:rPr>
      </w:pPr>
      <w:r w:rsidRPr="00911A8B">
        <w:rPr>
          <w:rFonts w:cstheme="minorHAnsi"/>
          <w:b/>
        </w:rPr>
        <w:t>How is the appointment schedule determined?</w:t>
      </w:r>
    </w:p>
    <w:p w14:paraId="172558D6" w14:textId="292C2D31" w:rsidR="008445C5" w:rsidRPr="00911A8B" w:rsidRDefault="00414F66" w:rsidP="00894B40">
      <w:pPr>
        <w:spacing w:after="0" w:line="240" w:lineRule="auto"/>
        <w:rPr>
          <w:rFonts w:cstheme="minorHAnsi"/>
        </w:rPr>
      </w:pPr>
      <w:r w:rsidRPr="00911A8B">
        <w:rPr>
          <w:rFonts w:cstheme="minorHAnsi"/>
        </w:rPr>
        <w:t>Appointments are scheduled in</w:t>
      </w:r>
      <w:r w:rsidR="00104E27" w:rsidRPr="00911A8B">
        <w:rPr>
          <w:rFonts w:cstheme="minorHAnsi"/>
        </w:rPr>
        <w:t xml:space="preserve"> </w:t>
      </w:r>
      <w:r w:rsidR="00FA6514" w:rsidRPr="00911A8B">
        <w:rPr>
          <w:rFonts w:cstheme="minorHAnsi"/>
        </w:rPr>
        <w:t xml:space="preserve">priority point order. When there is a tie in priority points, the following </w:t>
      </w:r>
      <w:r w:rsidR="00A23671" w:rsidRPr="00911A8B">
        <w:rPr>
          <w:rFonts w:cstheme="minorHAnsi"/>
        </w:rPr>
        <w:t xml:space="preserve">data is reviewed to determine the order of appointments: </w:t>
      </w:r>
    </w:p>
    <w:p w14:paraId="6FCC1BBB" w14:textId="518C172A" w:rsidR="00104E27" w:rsidRPr="00911A8B" w:rsidRDefault="00104E27" w:rsidP="00104E27">
      <w:pPr>
        <w:pStyle w:val="ListParagraph"/>
        <w:numPr>
          <w:ilvl w:val="0"/>
          <w:numId w:val="4"/>
        </w:numPr>
        <w:spacing w:after="0" w:line="240" w:lineRule="auto"/>
        <w:rPr>
          <w:rFonts w:cstheme="minorHAnsi"/>
        </w:rPr>
      </w:pPr>
      <w:r w:rsidRPr="00911A8B">
        <w:rPr>
          <w:rFonts w:cstheme="minorHAnsi"/>
        </w:rPr>
        <w:t xml:space="preserve">Exhibitor </w:t>
      </w:r>
      <w:r w:rsidR="004F2C23" w:rsidRPr="00911A8B">
        <w:rPr>
          <w:rFonts w:cstheme="minorHAnsi"/>
        </w:rPr>
        <w:t>m</w:t>
      </w:r>
      <w:r w:rsidRPr="00911A8B">
        <w:rPr>
          <w:rFonts w:cstheme="minorHAnsi"/>
        </w:rPr>
        <w:t>ember/non</w:t>
      </w:r>
      <w:r w:rsidR="004F2C23" w:rsidRPr="00911A8B">
        <w:rPr>
          <w:rFonts w:cstheme="minorHAnsi"/>
        </w:rPr>
        <w:t>-member status</w:t>
      </w:r>
    </w:p>
    <w:p w14:paraId="63DE2360" w14:textId="4F0622F4" w:rsidR="004F2C23" w:rsidRPr="00911A8B" w:rsidRDefault="004F2C23" w:rsidP="00104E27">
      <w:pPr>
        <w:pStyle w:val="ListParagraph"/>
        <w:numPr>
          <w:ilvl w:val="0"/>
          <w:numId w:val="4"/>
        </w:numPr>
        <w:spacing w:after="0" w:line="240" w:lineRule="auto"/>
        <w:rPr>
          <w:rFonts w:cstheme="minorHAnsi"/>
        </w:rPr>
      </w:pPr>
      <w:proofErr w:type="gramStart"/>
      <w:r w:rsidRPr="00911A8B">
        <w:rPr>
          <w:rFonts w:cstheme="minorHAnsi"/>
        </w:rPr>
        <w:t>Booth</w:t>
      </w:r>
      <w:proofErr w:type="gramEnd"/>
      <w:r w:rsidRPr="00911A8B">
        <w:rPr>
          <w:rFonts w:cstheme="minorHAnsi"/>
        </w:rPr>
        <w:t xml:space="preserve"> Size</w:t>
      </w:r>
    </w:p>
    <w:p w14:paraId="42B9745B" w14:textId="6569C127" w:rsidR="004F2C23" w:rsidRPr="00911A8B" w:rsidRDefault="004F2C23" w:rsidP="00104E27">
      <w:pPr>
        <w:pStyle w:val="ListParagraph"/>
        <w:numPr>
          <w:ilvl w:val="0"/>
          <w:numId w:val="4"/>
        </w:numPr>
        <w:spacing w:after="0" w:line="240" w:lineRule="auto"/>
      </w:pPr>
      <w:r w:rsidRPr="0C3B8083">
        <w:t>Alphabetical (</w:t>
      </w:r>
      <w:r w:rsidR="000F7D3B" w:rsidRPr="0C3B8083">
        <w:t xml:space="preserve">This </w:t>
      </w:r>
      <w:r w:rsidRPr="0C3B8083">
        <w:t xml:space="preserve">alternates </w:t>
      </w:r>
      <w:r w:rsidR="00A300CB" w:rsidRPr="0C3B8083">
        <w:t xml:space="preserve">alpha to reverse alpha </w:t>
      </w:r>
      <w:r w:rsidRPr="0C3B8083">
        <w:t xml:space="preserve">order from year to year. </w:t>
      </w:r>
      <w:r w:rsidR="00FB0D05" w:rsidRPr="0C3B8083">
        <w:t xml:space="preserve">For </w:t>
      </w:r>
      <w:r w:rsidR="00FB0D05" w:rsidRPr="61DE481D">
        <w:t>202</w:t>
      </w:r>
      <w:r w:rsidR="182D88D5" w:rsidRPr="61DE481D">
        <w:t>6</w:t>
      </w:r>
      <w:r w:rsidR="00FB0D05" w:rsidRPr="0C3B8083">
        <w:t xml:space="preserve">, it will </w:t>
      </w:r>
      <w:r w:rsidR="00A576A9" w:rsidRPr="0C3B8083">
        <w:t xml:space="preserve">be </w:t>
      </w:r>
      <w:r w:rsidR="00A576A9" w:rsidRPr="1603D502">
        <w:t>in</w:t>
      </w:r>
      <w:r w:rsidR="06E61896" w:rsidRPr="1603D502">
        <w:t xml:space="preserve"> </w:t>
      </w:r>
      <w:r w:rsidR="00A576A9" w:rsidRPr="1603D502">
        <w:t>a</w:t>
      </w:r>
      <w:r w:rsidR="00A300CB" w:rsidRPr="1603D502">
        <w:t>lphabetical</w:t>
      </w:r>
      <w:r w:rsidR="00A300CB" w:rsidRPr="0C3B8083">
        <w:t xml:space="preserve"> order.</w:t>
      </w:r>
      <w:r w:rsidR="00480A30" w:rsidRPr="0C3B8083">
        <w:t>)</w:t>
      </w:r>
    </w:p>
    <w:p w14:paraId="0491E9B9" w14:textId="77777777" w:rsidR="008D0B79" w:rsidRDefault="008D0B79" w:rsidP="00894B40">
      <w:pPr>
        <w:spacing w:after="0" w:line="240" w:lineRule="auto"/>
        <w:rPr>
          <w:rFonts w:cstheme="minorHAnsi"/>
          <w:b/>
        </w:rPr>
      </w:pPr>
    </w:p>
    <w:p w14:paraId="0769E18D" w14:textId="73DFA6E3" w:rsidR="008D3E07" w:rsidRPr="00911A8B" w:rsidRDefault="008D3E07" w:rsidP="008D3E07">
      <w:pPr>
        <w:spacing w:after="0" w:line="240" w:lineRule="auto"/>
        <w:rPr>
          <w:rFonts w:cstheme="minorHAnsi"/>
          <w:b/>
        </w:rPr>
      </w:pPr>
      <w:r w:rsidRPr="00911A8B">
        <w:rPr>
          <w:rFonts w:cstheme="minorHAnsi"/>
          <w:b/>
        </w:rPr>
        <w:t xml:space="preserve">I </w:t>
      </w:r>
      <w:r w:rsidR="00203DDD">
        <w:rPr>
          <w:rFonts w:cstheme="minorHAnsi"/>
          <w:b/>
        </w:rPr>
        <w:t xml:space="preserve">will </w:t>
      </w:r>
      <w:r w:rsidRPr="00911A8B">
        <w:rPr>
          <w:rFonts w:cstheme="minorHAnsi"/>
          <w:b/>
        </w:rPr>
        <w:t xml:space="preserve">have a virtual appointment. </w:t>
      </w:r>
      <w:r w:rsidR="00387701" w:rsidRPr="00911A8B">
        <w:rPr>
          <w:rFonts w:cstheme="minorHAnsi"/>
          <w:b/>
          <w:bCs/>
        </w:rPr>
        <w:t>What</w:t>
      </w:r>
      <w:r w:rsidR="003F7425" w:rsidRPr="00911A8B">
        <w:rPr>
          <w:rFonts w:cstheme="minorHAnsi"/>
          <w:b/>
          <w:bCs/>
        </w:rPr>
        <w:t>’s next?</w:t>
      </w:r>
    </w:p>
    <w:p w14:paraId="03FE954D" w14:textId="25E0409B" w:rsidR="008D3E07" w:rsidRPr="00911A8B" w:rsidRDefault="00757584" w:rsidP="008D3E07">
      <w:pPr>
        <w:spacing w:after="0" w:line="240" w:lineRule="auto"/>
        <w:rPr>
          <w:rFonts w:cstheme="minorHAnsi"/>
        </w:rPr>
      </w:pPr>
      <w:r w:rsidRPr="00911A8B">
        <w:rPr>
          <w:rFonts w:cstheme="minorHAnsi"/>
        </w:rPr>
        <w:t>In early September</w:t>
      </w:r>
      <w:r w:rsidR="008D3E07" w:rsidRPr="00911A8B">
        <w:rPr>
          <w:rFonts w:cstheme="minorHAnsi"/>
        </w:rPr>
        <w:t xml:space="preserve">, you will receive an email with your appointment time and a calendar invite for a Zoom call for your virtual appointment. </w:t>
      </w:r>
      <w:r w:rsidR="00CF7007" w:rsidRPr="00911A8B">
        <w:rPr>
          <w:rFonts w:cstheme="minorHAnsi"/>
        </w:rPr>
        <w:t>Please</w:t>
      </w:r>
      <w:r w:rsidR="008D3E07" w:rsidRPr="00911A8B">
        <w:rPr>
          <w:rFonts w:cstheme="minorHAnsi"/>
        </w:rPr>
        <w:t xml:space="preserve"> </w:t>
      </w:r>
      <w:r w:rsidR="002C27BC" w:rsidRPr="00911A8B">
        <w:rPr>
          <w:rFonts w:cstheme="minorHAnsi"/>
        </w:rPr>
        <w:t>call</w:t>
      </w:r>
      <w:r w:rsidR="008D3E07" w:rsidRPr="00911A8B">
        <w:rPr>
          <w:rFonts w:cstheme="minorHAnsi"/>
        </w:rPr>
        <w:t xml:space="preserve"> </w:t>
      </w:r>
      <w:r w:rsidR="0075774F" w:rsidRPr="00911A8B">
        <w:rPr>
          <w:rFonts w:cstheme="minorHAnsi"/>
        </w:rPr>
        <w:t>5</w:t>
      </w:r>
      <w:r w:rsidR="008D3E07" w:rsidRPr="00911A8B">
        <w:rPr>
          <w:rFonts w:cstheme="minorHAnsi"/>
        </w:rPr>
        <w:t xml:space="preserve"> minutes prior to your appointment</w:t>
      </w:r>
      <w:r w:rsidR="00CF7007" w:rsidRPr="00911A8B">
        <w:rPr>
          <w:rFonts w:cstheme="minorHAnsi"/>
        </w:rPr>
        <w:t xml:space="preserve">. You will </w:t>
      </w:r>
      <w:r w:rsidR="008D3E07" w:rsidRPr="00911A8B">
        <w:rPr>
          <w:rFonts w:cstheme="minorHAnsi"/>
        </w:rPr>
        <w:t xml:space="preserve">be placed in a waiting room until your appointment time. </w:t>
      </w:r>
      <w:r w:rsidR="00E84233" w:rsidRPr="00911A8B">
        <w:rPr>
          <w:rFonts w:cstheme="minorHAnsi"/>
        </w:rPr>
        <w:t>At your appointment time, y</w:t>
      </w:r>
      <w:r w:rsidR="008D3E07" w:rsidRPr="00911A8B">
        <w:rPr>
          <w:rFonts w:cstheme="minorHAnsi"/>
        </w:rPr>
        <w:t>ou will then be transferred to the meeting room where you will select your booth space.</w:t>
      </w:r>
      <w:r w:rsidR="00F55C1F" w:rsidRPr="00911A8B">
        <w:rPr>
          <w:rFonts w:cstheme="minorHAnsi"/>
        </w:rPr>
        <w:t xml:space="preserve"> </w:t>
      </w:r>
      <w:r w:rsidR="00B60B33" w:rsidRPr="00911A8B">
        <w:rPr>
          <w:rFonts w:cstheme="minorHAnsi"/>
        </w:rPr>
        <w:t xml:space="preserve">You will be required to provide an updated digital signature acknowledging your booth assignment. Following your </w:t>
      </w:r>
      <w:r w:rsidR="00586C9C">
        <w:rPr>
          <w:rFonts w:cstheme="minorHAnsi"/>
        </w:rPr>
        <w:t>digital signature receipt</w:t>
      </w:r>
      <w:r w:rsidR="00B60B33" w:rsidRPr="00911A8B">
        <w:rPr>
          <w:rFonts w:cstheme="minorHAnsi"/>
        </w:rPr>
        <w:t xml:space="preserve">, </w:t>
      </w:r>
      <w:r w:rsidR="00F55C1F" w:rsidRPr="00911A8B">
        <w:rPr>
          <w:rFonts w:cstheme="minorHAnsi"/>
        </w:rPr>
        <w:t xml:space="preserve">you will receive an email confirming your booth assignment with your invoice. </w:t>
      </w:r>
    </w:p>
    <w:p w14:paraId="58B24B7E" w14:textId="77777777" w:rsidR="008D3E07" w:rsidRPr="00911A8B" w:rsidRDefault="008D3E07" w:rsidP="008D3E07">
      <w:pPr>
        <w:spacing w:after="0" w:line="240" w:lineRule="auto"/>
        <w:rPr>
          <w:rFonts w:cstheme="minorHAnsi"/>
        </w:rPr>
      </w:pPr>
    </w:p>
    <w:p w14:paraId="4B06F42B" w14:textId="10BF7E27" w:rsidR="008D3E07" w:rsidRPr="00911A8B" w:rsidRDefault="008D3E07" w:rsidP="008D3E07">
      <w:pPr>
        <w:spacing w:after="0" w:line="240" w:lineRule="auto"/>
        <w:rPr>
          <w:rFonts w:cstheme="minorHAnsi"/>
          <w:b/>
        </w:rPr>
      </w:pPr>
      <w:r w:rsidRPr="00911A8B">
        <w:rPr>
          <w:rFonts w:cstheme="minorHAnsi"/>
          <w:b/>
        </w:rPr>
        <w:lastRenderedPageBreak/>
        <w:t>My appointment is at WEFTEC. Wh</w:t>
      </w:r>
      <w:r w:rsidR="00714AA4" w:rsidRPr="00911A8B">
        <w:rPr>
          <w:rFonts w:cstheme="minorHAnsi"/>
          <w:b/>
        </w:rPr>
        <w:t>at do I need to do</w:t>
      </w:r>
      <w:r w:rsidRPr="00911A8B">
        <w:rPr>
          <w:rFonts w:cstheme="minorHAnsi"/>
          <w:b/>
        </w:rPr>
        <w:t>?</w:t>
      </w:r>
    </w:p>
    <w:p w14:paraId="41DE4EC5" w14:textId="2124C807" w:rsidR="00604BD5" w:rsidRPr="00680B2C" w:rsidRDefault="47DB8938" w:rsidP="30782D73">
      <w:pPr>
        <w:spacing w:after="0" w:line="240" w:lineRule="auto"/>
        <w:rPr>
          <w:rFonts w:cstheme="minorHAnsi"/>
          <w:b/>
          <w:bCs/>
        </w:rPr>
      </w:pPr>
      <w:r w:rsidRPr="30782D73">
        <w:t>Plan to arrive at the Onsite Sales Office</w:t>
      </w:r>
      <w:r w:rsidR="503AA715" w:rsidRPr="30782D73">
        <w:t xml:space="preserve"> </w:t>
      </w:r>
      <w:r w:rsidR="00680B2C">
        <w:t xml:space="preserve">(See </w:t>
      </w:r>
      <w:r w:rsidR="00680B2C" w:rsidRPr="00FC1837">
        <w:rPr>
          <w:rFonts w:cstheme="minorHAnsi"/>
          <w:b/>
          <w:bCs/>
        </w:rPr>
        <w:t xml:space="preserve">Where </w:t>
      </w:r>
      <w:proofErr w:type="gramStart"/>
      <w:r w:rsidR="00680B2C" w:rsidRPr="00FC1837">
        <w:rPr>
          <w:rFonts w:cstheme="minorHAnsi"/>
          <w:b/>
          <w:bCs/>
        </w:rPr>
        <w:t>is</w:t>
      </w:r>
      <w:proofErr w:type="gramEnd"/>
      <w:r w:rsidR="00680B2C" w:rsidRPr="00FC1837">
        <w:rPr>
          <w:rFonts w:cstheme="minorHAnsi"/>
          <w:b/>
          <w:bCs/>
        </w:rPr>
        <w:t xml:space="preserve"> the Onsite Sales Office located?</w:t>
      </w:r>
      <w:r w:rsidR="00680B2C">
        <w:rPr>
          <w:rFonts w:cstheme="minorHAnsi"/>
          <w:b/>
          <w:bCs/>
        </w:rPr>
        <w:t>)</w:t>
      </w:r>
      <w:r w:rsidR="17FB1946" w:rsidRPr="30782D73">
        <w:t xml:space="preserve"> </w:t>
      </w:r>
      <w:r w:rsidR="00680B2C" w:rsidRPr="30782D73">
        <w:t>15 minutes</w:t>
      </w:r>
      <w:r w:rsidRPr="30782D73">
        <w:t xml:space="preserve"> ahead of your designated appointment time. </w:t>
      </w:r>
      <w:r w:rsidR="0EED777C" w:rsidRPr="30782D73">
        <w:t xml:space="preserve">Make sure you have completed your application </w:t>
      </w:r>
      <w:r w:rsidR="5FE9F76A" w:rsidRPr="30782D73">
        <w:t>prior to</w:t>
      </w:r>
      <w:r w:rsidR="0EED777C" w:rsidRPr="30782D73">
        <w:t xml:space="preserve"> your appointment. </w:t>
      </w:r>
      <w:r w:rsidR="0B0FD345" w:rsidRPr="30782D73">
        <w:t xml:space="preserve">Once you have selected your space, </w:t>
      </w:r>
      <w:r w:rsidR="3D7F27A8" w:rsidRPr="30782D73">
        <w:t>you will receive an email confirming your booth number. You will be required to provide an updated digital signature ack</w:t>
      </w:r>
      <w:r w:rsidR="516C5CE9" w:rsidRPr="30782D73">
        <w:t xml:space="preserve">nowledging your booth assignment. </w:t>
      </w:r>
    </w:p>
    <w:p w14:paraId="7997ECDB" w14:textId="40080DFE" w:rsidR="004B33E8" w:rsidRPr="00911A8B" w:rsidRDefault="007B12D5" w:rsidP="008D3E07">
      <w:pPr>
        <w:spacing w:after="0" w:line="240" w:lineRule="auto"/>
      </w:pPr>
      <w:r w:rsidRPr="79F309C9">
        <w:rPr>
          <w:i/>
          <w:iCs/>
        </w:rPr>
        <w:t>See also:</w:t>
      </w:r>
      <w:r w:rsidR="00AB76BB" w:rsidRPr="79F309C9">
        <w:rPr>
          <w:i/>
          <w:iCs/>
        </w:rPr>
        <w:t xml:space="preserve"> </w:t>
      </w:r>
      <w:hyperlink r:id="rId23">
        <w:r w:rsidR="00ED4338" w:rsidRPr="79F309C9">
          <w:rPr>
            <w:rStyle w:val="Hyperlink"/>
            <w:b/>
            <w:bCs/>
            <w:i/>
            <w:iCs/>
          </w:rPr>
          <w:t>How do I complete my WEFTEC 202</w:t>
        </w:r>
        <w:r w:rsidR="210EA49F" w:rsidRPr="79F309C9">
          <w:rPr>
            <w:rStyle w:val="Hyperlink"/>
            <w:b/>
            <w:bCs/>
            <w:i/>
            <w:iCs/>
          </w:rPr>
          <w:t>6</w:t>
        </w:r>
        <w:r w:rsidR="00ED4338" w:rsidRPr="79F309C9">
          <w:rPr>
            <w:rStyle w:val="Hyperlink"/>
            <w:b/>
            <w:bCs/>
            <w:i/>
            <w:iCs/>
          </w:rPr>
          <w:t xml:space="preserve"> booth application?</w:t>
        </w:r>
      </w:hyperlink>
    </w:p>
    <w:p w14:paraId="65D0A88B" w14:textId="77777777" w:rsidR="008D3E07" w:rsidRDefault="008D3E07" w:rsidP="008D3E07">
      <w:pPr>
        <w:spacing w:after="0" w:line="240" w:lineRule="auto"/>
        <w:rPr>
          <w:rFonts w:cstheme="minorHAnsi"/>
        </w:rPr>
      </w:pPr>
    </w:p>
    <w:p w14:paraId="48B53985" w14:textId="5BC2C12E" w:rsidR="008D3E07" w:rsidRPr="00911A8B" w:rsidRDefault="0069726F" w:rsidP="00894B40">
      <w:pPr>
        <w:spacing w:after="0" w:line="240" w:lineRule="auto"/>
        <w:rPr>
          <w:b/>
        </w:rPr>
      </w:pPr>
      <w:r w:rsidRPr="1D9A81FE">
        <w:rPr>
          <w:b/>
        </w:rPr>
        <w:t>What are the hours for the Onsite Sales Office?</w:t>
      </w:r>
    </w:p>
    <w:p w14:paraId="17251D84" w14:textId="01ADBB3B" w:rsidR="0069726F" w:rsidRPr="00911A8B" w:rsidRDefault="0069726F" w:rsidP="00894B40">
      <w:pPr>
        <w:spacing w:after="0" w:line="240" w:lineRule="auto"/>
      </w:pPr>
      <w:r w:rsidRPr="31F2060A">
        <w:t xml:space="preserve">Monday, </w:t>
      </w:r>
      <w:r w:rsidR="2B659D09" w:rsidRPr="526E33C2">
        <w:t xml:space="preserve">September </w:t>
      </w:r>
      <w:r w:rsidR="2B659D09" w:rsidRPr="36AE97FF">
        <w:t>29</w:t>
      </w:r>
      <w:r w:rsidR="009D31C2" w:rsidRPr="31F2060A">
        <w:t xml:space="preserve"> – 9:00 am – 5:30 pm</w:t>
      </w:r>
    </w:p>
    <w:p w14:paraId="08F44204" w14:textId="70A3B499" w:rsidR="00B54FF0" w:rsidRPr="00911A8B" w:rsidRDefault="00B54FF0" w:rsidP="00B54FF0">
      <w:pPr>
        <w:spacing w:after="0" w:line="240" w:lineRule="auto"/>
      </w:pPr>
      <w:r w:rsidRPr="25F45BD5">
        <w:t xml:space="preserve">Tuesday, </w:t>
      </w:r>
      <w:r w:rsidR="59D483A1" w:rsidRPr="3470375B">
        <w:t xml:space="preserve">September </w:t>
      </w:r>
      <w:r w:rsidR="4A3BFC44" w:rsidRPr="3470375B">
        <w:t>30</w:t>
      </w:r>
      <w:r w:rsidRPr="704BFBAC">
        <w:t xml:space="preserve"> </w:t>
      </w:r>
      <w:r w:rsidRPr="25F45BD5">
        <w:t>– 9:00 am – 5:30 pm</w:t>
      </w:r>
    </w:p>
    <w:p w14:paraId="1A7A4D71" w14:textId="33EB471D" w:rsidR="00B54FF0" w:rsidRPr="00911A8B" w:rsidRDefault="00B54FF0" w:rsidP="00B54FF0">
      <w:pPr>
        <w:spacing w:after="0" w:line="240" w:lineRule="auto"/>
      </w:pPr>
      <w:r w:rsidRPr="4385A87C">
        <w:t xml:space="preserve">Wednesday, October </w:t>
      </w:r>
      <w:r w:rsidR="58644758" w:rsidRPr="4385A87C">
        <w:t>1</w:t>
      </w:r>
      <w:r w:rsidRPr="4385A87C">
        <w:t xml:space="preserve"> – 9:00 am – </w:t>
      </w:r>
      <w:r w:rsidR="000D1059" w:rsidRPr="4385A87C">
        <w:t>3</w:t>
      </w:r>
      <w:r w:rsidRPr="4385A87C">
        <w:t>:30 pm</w:t>
      </w:r>
    </w:p>
    <w:p w14:paraId="62590597" w14:textId="77777777" w:rsidR="003D20B8" w:rsidRDefault="003D20B8" w:rsidP="00894B40">
      <w:pPr>
        <w:spacing w:after="0" w:line="240" w:lineRule="auto"/>
        <w:rPr>
          <w:rFonts w:cstheme="minorHAnsi"/>
        </w:rPr>
      </w:pPr>
    </w:p>
    <w:p w14:paraId="4FDD561A" w14:textId="77777777" w:rsidR="003D20B8" w:rsidRDefault="00BB5A89" w:rsidP="00894B40">
      <w:pPr>
        <w:spacing w:after="0" w:line="240" w:lineRule="auto"/>
        <w:rPr>
          <w:rFonts w:cstheme="minorHAnsi"/>
          <w:b/>
          <w:bCs/>
        </w:rPr>
      </w:pPr>
      <w:r w:rsidRPr="00FC1837">
        <w:rPr>
          <w:rFonts w:cstheme="minorHAnsi"/>
          <w:b/>
          <w:bCs/>
        </w:rPr>
        <w:t>Where is the Onsite Sales Office located?</w:t>
      </w:r>
    </w:p>
    <w:p w14:paraId="66E6C7E1" w14:textId="1A1B9803" w:rsidR="003D20B8" w:rsidRDefault="005916BB" w:rsidP="00894B40">
      <w:pPr>
        <w:spacing w:after="0" w:line="240" w:lineRule="auto"/>
        <w:rPr>
          <w:rStyle w:val="Hyperlink"/>
        </w:rPr>
      </w:pPr>
      <w:r>
        <w:t xml:space="preserve">The </w:t>
      </w:r>
      <w:r w:rsidR="003D20B8" w:rsidRPr="00FB6AA9">
        <w:t xml:space="preserve">Onsite Sales Office </w:t>
      </w:r>
      <w:proofErr w:type="gramStart"/>
      <w:r>
        <w:t>is located in</w:t>
      </w:r>
      <w:proofErr w:type="gramEnd"/>
      <w:r>
        <w:t xml:space="preserve"> booth 3346 in </w:t>
      </w:r>
      <w:proofErr w:type="gramStart"/>
      <w:r>
        <w:t xml:space="preserve">the </w:t>
      </w:r>
      <w:r w:rsidR="5DEC7220" w:rsidRPr="6EF06809">
        <w:t>South</w:t>
      </w:r>
      <w:proofErr w:type="gramEnd"/>
      <w:r w:rsidR="5DEC7220" w:rsidRPr="6EF06809">
        <w:t xml:space="preserve"> Hall</w:t>
      </w:r>
      <w:r w:rsidR="5DEC7220" w:rsidRPr="1CB175AC">
        <w:t>,</w:t>
      </w:r>
      <w:r w:rsidR="003D20B8" w:rsidRPr="074B04FB">
        <w:t xml:space="preserve"> </w:t>
      </w:r>
      <w:r w:rsidR="5DEC7220" w:rsidRPr="242DA8CB">
        <w:t xml:space="preserve">next to </w:t>
      </w:r>
      <w:r w:rsidR="5DEC7220" w:rsidRPr="00C347AB">
        <w:t xml:space="preserve">the New </w:t>
      </w:r>
      <w:r w:rsidR="5DEC7220" w:rsidRPr="74CCE064">
        <w:t xml:space="preserve">Exhibitor </w:t>
      </w:r>
      <w:r w:rsidR="5DEC7220" w:rsidRPr="2359D772">
        <w:t>Pavilion</w:t>
      </w:r>
      <w:r>
        <w:t xml:space="preserve">. </w:t>
      </w:r>
      <w:hyperlink r:id="rId24" w:history="1">
        <w:r w:rsidRPr="001B062D">
          <w:rPr>
            <w:rStyle w:val="Hyperlink"/>
          </w:rPr>
          <w:t>View on the WEFTEC 2025 Floorplan</w:t>
        </w:r>
      </w:hyperlink>
      <w:r>
        <w:t>.</w:t>
      </w:r>
      <w:r w:rsidR="003D20B8" w:rsidRPr="242DA8CB">
        <w:t xml:space="preserve"> </w:t>
      </w:r>
    </w:p>
    <w:p w14:paraId="652E796E" w14:textId="77777777" w:rsidR="00680B2C" w:rsidRPr="00FC1837" w:rsidRDefault="00680B2C" w:rsidP="00894B40">
      <w:pPr>
        <w:spacing w:after="0" w:line="240" w:lineRule="auto"/>
        <w:rPr>
          <w:rFonts w:cstheme="minorHAnsi"/>
        </w:rPr>
      </w:pPr>
    </w:p>
    <w:p w14:paraId="1DDF4C2E" w14:textId="746F27B8" w:rsidR="00B54FF0" w:rsidRDefault="00000000" w:rsidP="00894B40">
      <w:pPr>
        <w:spacing w:after="0" w:line="240" w:lineRule="auto"/>
      </w:pPr>
      <w:r>
        <w:pict w14:anchorId="781D95ED">
          <v:group id="Group 1" o:spid="_x0000_s1029" style="width:444.7pt;height:231pt;mso-position-horizontal-relative:char;mso-position-vertical-relative:line" coordsize="56476,29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4063673" o:spid="_x0000_s1030" type="#_x0000_t75" style="position:absolute;width:56476;height:293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vk1yQAAAOIAAAAPAAAAZHJzL2Rvd25yZXYueG1sRI9Ba8JA&#10;FITvgv9heUJvddNGoqSuIgVB6Kkqht6e2dckmH0bs2uS/ntXKHgcZuYbZrkeTC06al1lWcHbNAJB&#10;nFtdcaHgeNi+LkA4j6yxtkwK/sjBejUeLTHVtudv6va+EAHCLkUFpfdNKqXLSzLoprYhDt6vbQ36&#10;INtC6hb7ADe1fI+iRBqsOCyU2NBnSfllfzMKfr6yLjudz13umstwuG6TuM9QqZfJsPkA4Wnwz/B/&#10;e6cVLGazKImTeQyPS+EOyNUdAAD//wMAUEsBAi0AFAAGAAgAAAAhANvh9svuAAAAhQEAABMAAAAA&#10;AAAAAAAAAAAAAAAAAFtDb250ZW50X1R5cGVzXS54bWxQSwECLQAUAAYACAAAACEAWvQsW78AAAAV&#10;AQAACwAAAAAAAAAAAAAAAAAfAQAAX3JlbHMvLnJlbHNQSwECLQAUAAYACAAAACEAlIb5NckAAADi&#10;AAAADwAAAAAAAAAAAAAAAAAHAgAAZHJzL2Rvd25yZXYueG1sUEsFBgAAAAADAAMAtwAAAP0CAAAA&#10;AA==&#10;">
              <v:imagedata r:id="rId25" o:title=""/>
            </v:shape>
            <v:rect id="Ink 945300541" o:spid="_x0000_s1031" style="position:absolute;left:16247;top:8107;width:3054;height:477;visibility:visible" filled="f" strokecolor="#e71224" strokeweight="1mm">
              <v:stroke endcap="round"/>
              <v:path shadowok="f" o:extrusionok="f" fillok="f" insetpenok="f"/>
              <o:lock v:ext="edit" rotation="t" aspectratio="t" verticies="t" text="t" shapetype="t"/>
              <o:ink i="AK4BHQJgEAEQWM9UiuaXxU+PBvi60uGbIgMLSBBE56WQAUVkRmQFBTg9PgtkGTcyCoHH//8PgMf/&#10;/w8zCoHH//8PgMf//w84CQD+/wMAAAAAAD0IANAFAwAAekQ+CAC0AQMAAHpECkkwgjk5zmYygsWL&#10;LFixZYsWLvmC/F341vUnEhKAAAAA5IL/AH3F/gD7jAAAAAAAAIIAAAAAAACCAAAAAAAACgARIODV&#10;ndeo/dsB&#10;" annotation="t"/>
            </v:rect>
            <w10:anchorlock/>
          </v:group>
        </w:pict>
      </w:r>
    </w:p>
    <w:p w14:paraId="17B46CB1" w14:textId="77777777" w:rsidR="00BB5A89" w:rsidRDefault="00BB5A89" w:rsidP="00894B40">
      <w:pPr>
        <w:spacing w:after="0" w:line="240" w:lineRule="auto"/>
        <w:rPr>
          <w:rFonts w:cstheme="minorHAnsi"/>
        </w:rPr>
      </w:pPr>
    </w:p>
    <w:p w14:paraId="68399906" w14:textId="34C72EB0" w:rsidR="30782D73" w:rsidRDefault="30782D73" w:rsidP="30782D73">
      <w:pPr>
        <w:spacing w:after="0" w:line="240" w:lineRule="auto"/>
        <w:rPr>
          <w:b/>
          <w:bCs/>
        </w:rPr>
      </w:pPr>
    </w:p>
    <w:p w14:paraId="792F3596" w14:textId="1DD9D460" w:rsidR="001D5802" w:rsidRPr="00911A8B" w:rsidRDefault="294B99AF" w:rsidP="30782D73">
      <w:pPr>
        <w:spacing w:after="0" w:line="240" w:lineRule="auto"/>
        <w:rPr>
          <w:b/>
          <w:bCs/>
        </w:rPr>
      </w:pPr>
      <w:r w:rsidRPr="30782D73">
        <w:rPr>
          <w:b/>
          <w:bCs/>
        </w:rPr>
        <w:t>Can I change my appointment time</w:t>
      </w:r>
      <w:r w:rsidR="398429F7" w:rsidRPr="30782D73">
        <w:rPr>
          <w:b/>
          <w:bCs/>
        </w:rPr>
        <w:t>?</w:t>
      </w:r>
    </w:p>
    <w:p w14:paraId="0B2AC3FF" w14:textId="2EF774EC" w:rsidR="00105559" w:rsidRPr="00911A8B" w:rsidRDefault="00105559" w:rsidP="00894B40">
      <w:pPr>
        <w:spacing w:after="0" w:line="240" w:lineRule="auto"/>
        <w:rPr>
          <w:rFonts w:cstheme="minorHAnsi"/>
        </w:rPr>
      </w:pPr>
      <w:r w:rsidRPr="00911A8B">
        <w:rPr>
          <w:rFonts w:cstheme="minorHAnsi"/>
        </w:rPr>
        <w:t>Because appointments are scheduled in priority point order, appointment times cannot be changed.  I</w:t>
      </w:r>
      <w:r w:rsidR="00985C21" w:rsidRPr="00911A8B">
        <w:rPr>
          <w:rFonts w:cstheme="minorHAnsi"/>
        </w:rPr>
        <w:t xml:space="preserve">t is suggested that you add a secondary contact who can attend the appointment and select space on your behalf </w:t>
      </w:r>
      <w:r w:rsidR="00817C8C" w:rsidRPr="00911A8B">
        <w:rPr>
          <w:rFonts w:cstheme="minorHAnsi"/>
        </w:rPr>
        <w:t xml:space="preserve">or complete a </w:t>
      </w:r>
      <w:hyperlink w:anchor="_Proxy_Form" w:history="1">
        <w:r w:rsidR="00817C8C" w:rsidRPr="00F5142A">
          <w:rPr>
            <w:rStyle w:val="Hyperlink"/>
            <w:rFonts w:cstheme="minorHAnsi"/>
          </w:rPr>
          <w:t>Proxy Form</w:t>
        </w:r>
      </w:hyperlink>
      <w:r w:rsidR="00817C8C" w:rsidRPr="00911A8B">
        <w:rPr>
          <w:rFonts w:cstheme="minorHAnsi"/>
        </w:rPr>
        <w:t xml:space="preserve"> </w:t>
      </w:r>
      <w:r w:rsidR="00985C21" w:rsidRPr="00911A8B">
        <w:rPr>
          <w:rFonts w:cstheme="minorHAnsi"/>
        </w:rPr>
        <w:t>if you are unable to attend</w:t>
      </w:r>
      <w:r w:rsidR="003206C1" w:rsidRPr="00911A8B">
        <w:rPr>
          <w:rFonts w:cstheme="minorHAnsi"/>
        </w:rPr>
        <w:t>.</w:t>
      </w:r>
    </w:p>
    <w:p w14:paraId="098FF8F9" w14:textId="77777777" w:rsidR="00BC0082" w:rsidRPr="00911A8B" w:rsidRDefault="00BC0082" w:rsidP="00894B40">
      <w:pPr>
        <w:spacing w:after="0" w:line="240" w:lineRule="auto"/>
        <w:rPr>
          <w:rFonts w:cstheme="minorHAnsi"/>
        </w:rPr>
      </w:pPr>
    </w:p>
    <w:p w14:paraId="195615EF" w14:textId="15163BE9" w:rsidR="00894B40" w:rsidRPr="00911A8B" w:rsidRDefault="00C85B3F" w:rsidP="00894B40">
      <w:pPr>
        <w:spacing w:after="0" w:line="240" w:lineRule="auto"/>
        <w:rPr>
          <w:rFonts w:cstheme="minorHAnsi"/>
          <w:b/>
        </w:rPr>
      </w:pPr>
      <w:r w:rsidRPr="00911A8B">
        <w:rPr>
          <w:rFonts w:cstheme="minorHAnsi"/>
          <w:b/>
        </w:rPr>
        <w:t xml:space="preserve">What if </w:t>
      </w:r>
      <w:r w:rsidR="00197516" w:rsidRPr="00911A8B">
        <w:rPr>
          <w:rFonts w:cstheme="minorHAnsi"/>
          <w:b/>
          <w:bCs/>
        </w:rPr>
        <w:t>a</w:t>
      </w:r>
      <w:r w:rsidR="00197516" w:rsidRPr="00911A8B">
        <w:rPr>
          <w:rFonts w:cstheme="minorHAnsi"/>
          <w:b/>
        </w:rPr>
        <w:t xml:space="preserve"> company rep</w:t>
      </w:r>
      <w:r w:rsidR="000B0877" w:rsidRPr="00911A8B">
        <w:rPr>
          <w:rFonts w:cstheme="minorHAnsi"/>
          <w:b/>
        </w:rPr>
        <w:t>resentative cannot</w:t>
      </w:r>
      <w:r w:rsidRPr="00911A8B">
        <w:rPr>
          <w:rFonts w:cstheme="minorHAnsi"/>
          <w:b/>
        </w:rPr>
        <w:t xml:space="preserve"> attend my </w:t>
      </w:r>
      <w:r w:rsidR="009A6811" w:rsidRPr="00911A8B">
        <w:rPr>
          <w:rFonts w:cstheme="minorHAnsi"/>
          <w:b/>
        </w:rPr>
        <w:t>Advance S</w:t>
      </w:r>
      <w:r w:rsidRPr="00911A8B">
        <w:rPr>
          <w:rFonts w:cstheme="minorHAnsi"/>
          <w:b/>
        </w:rPr>
        <w:t xml:space="preserve">ales appointment?  </w:t>
      </w:r>
    </w:p>
    <w:p w14:paraId="6FBD76BD" w14:textId="77777777" w:rsidR="00D86E13" w:rsidRDefault="00FB230D" w:rsidP="00D86E13">
      <w:pPr>
        <w:spacing w:line="240" w:lineRule="auto"/>
      </w:pPr>
      <w:r w:rsidRPr="0002192F">
        <w:t xml:space="preserve">You will still need to complete your application </w:t>
      </w:r>
      <w:r w:rsidR="005570CA" w:rsidRPr="0002192F">
        <w:t xml:space="preserve">August 1-15. </w:t>
      </w:r>
      <w:r w:rsidR="57B4CBBD" w:rsidRPr="0002192F">
        <w:t xml:space="preserve"> </w:t>
      </w:r>
      <w:r w:rsidR="00351818" w:rsidRPr="0002192F">
        <w:t>Beginning September 1 and u</w:t>
      </w:r>
      <w:r w:rsidR="5BDA6B08" w:rsidRPr="0002192F">
        <w:t>p to your appointment time, y</w:t>
      </w:r>
      <w:r w:rsidR="211B1D0C" w:rsidRPr="0002192F">
        <w:t>ou will be able to submit</w:t>
      </w:r>
      <w:r w:rsidR="52278149" w:rsidRPr="0002192F">
        <w:t xml:space="preserve"> a </w:t>
      </w:r>
      <w:hyperlink w:anchor="_Proxy_Form">
        <w:r w:rsidR="52278149" w:rsidRPr="0002192F">
          <w:rPr>
            <w:rStyle w:val="Hyperlink"/>
          </w:rPr>
          <w:t>Proxy Form</w:t>
        </w:r>
      </w:hyperlink>
      <w:r w:rsidR="03358C1C" w:rsidRPr="0002192F">
        <w:t xml:space="preserve"> </w:t>
      </w:r>
      <w:r w:rsidR="00D95C2C" w:rsidRPr="0002192F">
        <w:t xml:space="preserve">and list your exhibit space preferences </w:t>
      </w:r>
      <w:r w:rsidR="03358C1C" w:rsidRPr="0002192F">
        <w:t xml:space="preserve">through your </w:t>
      </w:r>
      <w:hyperlink r:id="rId26">
        <w:r w:rsidR="00C15485" w:rsidRPr="0002192F">
          <w:rPr>
            <w:rStyle w:val="Hyperlink"/>
          </w:rPr>
          <w:t>WEFTEC 202</w:t>
        </w:r>
        <w:r w:rsidR="38A3FD9E" w:rsidRPr="0002192F">
          <w:rPr>
            <w:rStyle w:val="Hyperlink"/>
          </w:rPr>
          <w:t>5</w:t>
        </w:r>
        <w:r w:rsidR="00C15485" w:rsidRPr="0002192F">
          <w:rPr>
            <w:rStyle w:val="Hyperlink"/>
          </w:rPr>
          <w:t xml:space="preserve"> Exhibitor Resource Center</w:t>
        </w:r>
      </w:hyperlink>
      <w:r w:rsidR="7BA1F375" w:rsidRPr="0002192F">
        <w:t xml:space="preserve">. It is recommended that you </w:t>
      </w:r>
      <w:r w:rsidR="579FBCC3" w:rsidRPr="0002192F">
        <w:t xml:space="preserve">complete the </w:t>
      </w:r>
      <w:hyperlink w:anchor="_Proxy_Form">
        <w:r w:rsidR="579FBCC3" w:rsidRPr="0002192F">
          <w:rPr>
            <w:rStyle w:val="Hyperlink"/>
          </w:rPr>
          <w:t>Proxy Form</w:t>
        </w:r>
      </w:hyperlink>
      <w:r w:rsidR="579FBCC3" w:rsidRPr="0002192F">
        <w:t xml:space="preserve"> as close to your appointment time as possible, as booths will be selected continuously during Advance Sales</w:t>
      </w:r>
      <w:r w:rsidR="52278149" w:rsidRPr="0002192F">
        <w:t>.</w:t>
      </w:r>
      <w:r w:rsidR="346D804B" w:rsidRPr="30782D73">
        <w:t xml:space="preserve">  </w:t>
      </w:r>
    </w:p>
    <w:p w14:paraId="11989CA2" w14:textId="7505849D" w:rsidR="00D86E13" w:rsidRPr="00D86E13" w:rsidRDefault="00D86E13" w:rsidP="00D86E13">
      <w:pPr>
        <w:spacing w:line="240" w:lineRule="auto"/>
      </w:pPr>
      <w:r w:rsidRPr="00D86E13">
        <w:t xml:space="preserve">Exhibitors who miss their appointments will not be assigned a booth unless </w:t>
      </w:r>
      <w:r w:rsidRPr="00D86E13">
        <w:rPr>
          <w:b/>
          <w:bCs/>
        </w:rPr>
        <w:t>both</w:t>
      </w:r>
      <w:r w:rsidRPr="00D86E13">
        <w:t xml:space="preserve"> the </w:t>
      </w:r>
      <w:r w:rsidRPr="00D86E13">
        <w:rPr>
          <w:b/>
          <w:bCs/>
        </w:rPr>
        <w:t>Application</w:t>
      </w:r>
      <w:r w:rsidRPr="00D86E13">
        <w:t xml:space="preserve"> and the </w:t>
      </w:r>
      <w:r w:rsidRPr="00D86E13">
        <w:rPr>
          <w:b/>
          <w:bCs/>
        </w:rPr>
        <w:t xml:space="preserve">Proxy Form </w:t>
      </w:r>
      <w:r w:rsidRPr="00D86E13">
        <w:t>are completed.</w:t>
      </w:r>
    </w:p>
    <w:p w14:paraId="6075F51E" w14:textId="26BDA821" w:rsidR="00C85B3F" w:rsidRPr="00911A8B" w:rsidRDefault="00C85B3F" w:rsidP="30782D73">
      <w:pPr>
        <w:spacing w:after="0" w:line="240" w:lineRule="auto"/>
      </w:pPr>
    </w:p>
    <w:p w14:paraId="32DF56AD" w14:textId="77777777" w:rsidR="00E41A90" w:rsidRPr="00911A8B" w:rsidRDefault="00E41A90" w:rsidP="00894B40">
      <w:pPr>
        <w:spacing w:after="0" w:line="240" w:lineRule="auto"/>
        <w:rPr>
          <w:rFonts w:cstheme="minorHAnsi"/>
        </w:rPr>
      </w:pPr>
    </w:p>
    <w:p w14:paraId="34B6856D" w14:textId="11050A80" w:rsidR="00E41A90" w:rsidRPr="00911A8B" w:rsidRDefault="00D40592" w:rsidP="00894B40">
      <w:pPr>
        <w:spacing w:after="0" w:line="240" w:lineRule="auto"/>
        <w:rPr>
          <w:rFonts w:cstheme="minorHAnsi"/>
          <w:b/>
        </w:rPr>
      </w:pPr>
      <w:r w:rsidRPr="009E4573">
        <w:rPr>
          <w:rFonts w:cstheme="minorHAnsi"/>
          <w:b/>
        </w:rPr>
        <w:lastRenderedPageBreak/>
        <w:t xml:space="preserve">I want to be located next to </w:t>
      </w:r>
      <w:r w:rsidR="005C55E3" w:rsidRPr="009E4573">
        <w:rPr>
          <w:rFonts w:cstheme="minorHAnsi"/>
          <w:b/>
        </w:rPr>
        <w:t xml:space="preserve">another legally related </w:t>
      </w:r>
      <w:r w:rsidRPr="009E4573">
        <w:rPr>
          <w:rFonts w:cstheme="minorHAnsi"/>
          <w:b/>
        </w:rPr>
        <w:t>company</w:t>
      </w:r>
      <w:r w:rsidR="00286729" w:rsidRPr="009E4573">
        <w:rPr>
          <w:rFonts w:cstheme="minorHAnsi"/>
          <w:b/>
        </w:rPr>
        <w:t>, but our appointments are at different times. Can we assign together?</w:t>
      </w:r>
    </w:p>
    <w:p w14:paraId="08A9B43C" w14:textId="20EFB189" w:rsidR="00062CEE" w:rsidRPr="00911A8B" w:rsidRDefault="00062CEE" w:rsidP="00894B40">
      <w:pPr>
        <w:spacing w:after="0" w:line="240" w:lineRule="auto"/>
        <w:rPr>
          <w:rFonts w:cstheme="minorHAnsi"/>
        </w:rPr>
      </w:pPr>
      <w:r w:rsidRPr="00911A8B">
        <w:rPr>
          <w:rFonts w:cstheme="minorHAnsi"/>
        </w:rPr>
        <w:t>Legally related companies who wish to exhibit near each other can choose to assign together at the earlier appointment time</w:t>
      </w:r>
      <w:r w:rsidR="0070357C" w:rsidRPr="00911A8B">
        <w:rPr>
          <w:rFonts w:cstheme="minorHAnsi"/>
        </w:rPr>
        <w:t xml:space="preserve"> / with the company with the highest priority points. Permission must be granted by the company holding the highest priority points.</w:t>
      </w:r>
      <w:r w:rsidRPr="00911A8B">
        <w:rPr>
          <w:rFonts w:cstheme="minorHAnsi"/>
        </w:rPr>
        <w:t xml:space="preserve"> </w:t>
      </w:r>
      <w:r w:rsidR="00FC7B78" w:rsidRPr="00911A8B">
        <w:rPr>
          <w:rFonts w:cstheme="minorHAnsi"/>
        </w:rPr>
        <w:t>In advance of your appointment, p</w:t>
      </w:r>
      <w:r w:rsidR="0089545E" w:rsidRPr="00911A8B">
        <w:rPr>
          <w:rFonts w:cstheme="minorHAnsi"/>
        </w:rPr>
        <w:t xml:space="preserve">lease email </w:t>
      </w:r>
      <w:hyperlink r:id="rId27" w:history="1">
        <w:r w:rsidR="001B5E1A" w:rsidRPr="00C20B34">
          <w:rPr>
            <w:rStyle w:val="Hyperlink"/>
            <w:rFonts w:cstheme="minorHAnsi"/>
          </w:rPr>
          <w:t>WEFTECSales@wef.org</w:t>
        </w:r>
      </w:hyperlink>
      <w:r w:rsidR="001B5E1A">
        <w:rPr>
          <w:rFonts w:cstheme="minorHAnsi"/>
        </w:rPr>
        <w:t xml:space="preserve"> </w:t>
      </w:r>
      <w:r w:rsidR="0089545E" w:rsidRPr="00911A8B">
        <w:rPr>
          <w:rFonts w:cstheme="minorHAnsi"/>
        </w:rPr>
        <w:t xml:space="preserve">with documentation showing your legal relationship to </w:t>
      </w:r>
      <w:r w:rsidR="00FC7B78" w:rsidRPr="00911A8B">
        <w:rPr>
          <w:rFonts w:cstheme="minorHAnsi"/>
        </w:rPr>
        <w:t>make this arrangement.</w:t>
      </w:r>
      <w:r w:rsidR="0089545E" w:rsidRPr="00911A8B" w:rsidDel="00FC7B78">
        <w:rPr>
          <w:rFonts w:cstheme="minorHAnsi"/>
        </w:rPr>
        <w:t xml:space="preserve"> </w:t>
      </w:r>
    </w:p>
    <w:p w14:paraId="1092827B" w14:textId="77777777" w:rsidR="00BE372B" w:rsidRDefault="00BE372B" w:rsidP="00894B40">
      <w:pPr>
        <w:spacing w:after="0" w:line="240" w:lineRule="auto"/>
        <w:rPr>
          <w:rFonts w:cstheme="minorHAnsi"/>
        </w:rPr>
      </w:pPr>
    </w:p>
    <w:p w14:paraId="7073321E" w14:textId="5792F508" w:rsidR="00BE372B" w:rsidRDefault="00027B50" w:rsidP="56929F8E">
      <w:pPr>
        <w:pStyle w:val="Heading2"/>
        <w:rPr>
          <w:rFonts w:cstheme="minorBidi"/>
          <w:b/>
          <w:color w:val="auto"/>
          <w:sz w:val="22"/>
          <w:szCs w:val="22"/>
        </w:rPr>
      </w:pPr>
      <w:bookmarkStart w:id="10" w:name="_Can_I_consider"/>
      <w:r w:rsidRPr="664EECBE">
        <w:rPr>
          <w:b/>
          <w:color w:val="auto"/>
          <w:sz w:val="22"/>
          <w:szCs w:val="22"/>
        </w:rPr>
        <w:t>Can I consider an alternative booth location following my booth assignment?</w:t>
      </w:r>
      <w:bookmarkEnd w:id="10"/>
    </w:p>
    <w:p w14:paraId="3A424BC0" w14:textId="25417450" w:rsidR="00724122" w:rsidRDefault="00027B50" w:rsidP="2B6201C3">
      <w:pPr>
        <w:spacing w:after="0" w:line="240" w:lineRule="auto"/>
      </w:pPr>
      <w:r w:rsidRPr="23577DBE">
        <w:t xml:space="preserve">Yes. Following your booth assignment and approval of your account, you will gain access to the WEFTEC </w:t>
      </w:r>
      <w:r w:rsidRPr="000461C4">
        <w:t>202</w:t>
      </w:r>
      <w:r w:rsidR="00E8F85A" w:rsidRPr="000461C4">
        <w:t>6</w:t>
      </w:r>
      <w:r w:rsidRPr="23577DBE">
        <w:t xml:space="preserve"> Exhibitor Resource Center, where </w:t>
      </w:r>
      <w:r w:rsidR="00377635" w:rsidRPr="23577DBE">
        <w:t xml:space="preserve">the </w:t>
      </w:r>
      <w:r w:rsidR="009178EF">
        <w:t xml:space="preserve">Booth Move </w:t>
      </w:r>
      <w:r w:rsidR="00377635" w:rsidRPr="23577DBE">
        <w:t xml:space="preserve">Request </w:t>
      </w:r>
      <w:r w:rsidR="00AF6121" w:rsidRPr="23577DBE">
        <w:t>policy and form</w:t>
      </w:r>
      <w:r w:rsidR="00377635" w:rsidRPr="23577DBE">
        <w:t xml:space="preserve"> is available. </w:t>
      </w:r>
      <w:proofErr w:type="gramStart"/>
      <w:r w:rsidR="00395433">
        <w:t>B</w:t>
      </w:r>
      <w:r w:rsidR="009C467E" w:rsidRPr="23577DBE">
        <w:t>ooth</w:t>
      </w:r>
      <w:proofErr w:type="gramEnd"/>
      <w:r w:rsidR="009C467E" w:rsidRPr="23577DBE">
        <w:t xml:space="preserve"> </w:t>
      </w:r>
      <w:r w:rsidR="00395433">
        <w:t>M</w:t>
      </w:r>
      <w:r w:rsidR="009C467E" w:rsidRPr="23577DBE">
        <w:t>ove requests will be reviewed beginning in November.</w:t>
      </w:r>
    </w:p>
    <w:p w14:paraId="12A3B12C" w14:textId="19D67ABD" w:rsidR="2B6201C3" w:rsidRDefault="2B6201C3" w:rsidP="2B6201C3">
      <w:pPr>
        <w:spacing w:after="0" w:line="240" w:lineRule="auto"/>
      </w:pPr>
    </w:p>
    <w:p w14:paraId="0049C027" w14:textId="7B9FBDD3" w:rsidR="009D6138" w:rsidRPr="00C36921" w:rsidRDefault="009D6138" w:rsidP="009D6138">
      <w:pPr>
        <w:pStyle w:val="Heading2"/>
        <w:spacing w:before="0"/>
        <w:rPr>
          <w:rFonts w:asciiTheme="minorHAnsi" w:hAnsiTheme="minorHAnsi" w:cstheme="minorBidi"/>
          <w:b/>
        </w:rPr>
      </w:pPr>
      <w:bookmarkStart w:id="11" w:name="_Proxy_Form"/>
      <w:r w:rsidRPr="37E39ADC">
        <w:rPr>
          <w:rFonts w:asciiTheme="minorHAnsi" w:hAnsiTheme="minorHAnsi" w:cstheme="minorBidi"/>
          <w:b/>
        </w:rPr>
        <w:t>Proxy Form</w:t>
      </w:r>
      <w:bookmarkEnd w:id="11"/>
    </w:p>
    <w:p w14:paraId="63B76420" w14:textId="77777777" w:rsidR="009D6138" w:rsidRDefault="009D6138" w:rsidP="009D6138">
      <w:pPr>
        <w:spacing w:after="0" w:line="240" w:lineRule="auto"/>
        <w:rPr>
          <w:rFonts w:cstheme="minorHAnsi"/>
          <w:b/>
          <w:bCs/>
          <w:sz w:val="24"/>
          <w:szCs w:val="24"/>
        </w:rPr>
      </w:pPr>
    </w:p>
    <w:p w14:paraId="1C825DC2" w14:textId="3CBAC229" w:rsidR="009D6138" w:rsidRPr="00911A8B" w:rsidRDefault="009D6138" w:rsidP="009D6138">
      <w:pPr>
        <w:spacing w:after="0" w:line="240" w:lineRule="auto"/>
        <w:rPr>
          <w:rFonts w:cstheme="minorHAnsi"/>
          <w:b/>
        </w:rPr>
      </w:pPr>
      <w:r w:rsidRPr="00911A8B">
        <w:rPr>
          <w:rFonts w:cstheme="minorHAnsi"/>
          <w:b/>
        </w:rPr>
        <w:t>How does the Proxy Form work?</w:t>
      </w:r>
    </w:p>
    <w:p w14:paraId="505398FE" w14:textId="03C77935" w:rsidR="009D6138" w:rsidRDefault="5F93AEEF" w:rsidP="30782D73">
      <w:pPr>
        <w:spacing w:after="0" w:line="240" w:lineRule="auto"/>
      </w:pPr>
      <w:r w:rsidRPr="30782D73">
        <w:t xml:space="preserve">Beginning September 1, </w:t>
      </w:r>
      <w:r>
        <w:t>202</w:t>
      </w:r>
      <w:r w:rsidR="0774A00A">
        <w:t>5</w:t>
      </w:r>
      <w:r w:rsidRPr="30782D73">
        <w:t xml:space="preserve">, a </w:t>
      </w:r>
      <w:r w:rsidR="1ECCC84E" w:rsidRPr="30782D73">
        <w:t>P</w:t>
      </w:r>
      <w:r w:rsidRPr="30782D73">
        <w:t xml:space="preserve">roxy </w:t>
      </w:r>
      <w:r w:rsidR="2ABADF6D" w:rsidRPr="30782D73">
        <w:t>F</w:t>
      </w:r>
      <w:r w:rsidRPr="30782D73">
        <w:t xml:space="preserve">orm will be available </w:t>
      </w:r>
      <w:r w:rsidR="45DD2A45" w:rsidRPr="30782D73">
        <w:t>in</w:t>
      </w:r>
      <w:r w:rsidRPr="30782D73">
        <w:t xml:space="preserve"> your </w:t>
      </w:r>
      <w:hyperlink r:id="rId28">
        <w:r w:rsidRPr="33FE72B8">
          <w:rPr>
            <w:rStyle w:val="Hyperlink"/>
          </w:rPr>
          <w:t>WEFTEC 202</w:t>
        </w:r>
        <w:r w:rsidR="1B70C798" w:rsidRPr="33FE72B8">
          <w:rPr>
            <w:rStyle w:val="Hyperlink"/>
          </w:rPr>
          <w:t xml:space="preserve">5 </w:t>
        </w:r>
        <w:r w:rsidR="45DD2A45" w:rsidRPr="33FE72B8">
          <w:rPr>
            <w:rStyle w:val="Hyperlink"/>
          </w:rPr>
          <w:t>Exhibitor Resource Center</w:t>
        </w:r>
      </w:hyperlink>
      <w:r>
        <w:t>.</w:t>
      </w:r>
      <w:r w:rsidRPr="30782D73">
        <w:t xml:space="preserve"> Here, you will be able to list booth preferences to help assigners select the best possible booth for you if you will need to miss your </w:t>
      </w:r>
      <w:r w:rsidR="4E1CC256" w:rsidRPr="30782D73">
        <w:t xml:space="preserve">Advance Sales </w:t>
      </w:r>
      <w:r w:rsidRPr="30782D73">
        <w:t>appointment. Th</w:t>
      </w:r>
      <w:r w:rsidR="210BF4C8" w:rsidRPr="30782D73">
        <w:t xml:space="preserve">e </w:t>
      </w:r>
      <w:r w:rsidR="32DA6842" w:rsidRPr="30782D73">
        <w:t>P</w:t>
      </w:r>
      <w:r w:rsidR="210BF4C8" w:rsidRPr="30782D73">
        <w:t xml:space="preserve">roxy </w:t>
      </w:r>
      <w:r w:rsidR="6759458B" w:rsidRPr="30782D73">
        <w:t>F</w:t>
      </w:r>
      <w:r w:rsidR="210BF4C8" w:rsidRPr="30782D73">
        <w:t>orm</w:t>
      </w:r>
      <w:r w:rsidRPr="30782D73">
        <w:t xml:space="preserve"> should be completed as close to your rebooking appointment as possible to ensure that the preferences listed are more likely to </w:t>
      </w:r>
      <w:r w:rsidR="53C56F90" w:rsidRPr="30782D73">
        <w:t>still be</w:t>
      </w:r>
      <w:r w:rsidRPr="30782D73">
        <w:t xml:space="preserve"> available.</w:t>
      </w:r>
      <w:r w:rsidR="21FB0281" w:rsidRPr="30782D73">
        <w:t xml:space="preserve"> If none of your booth preferences are available at your appointment time, a WEFTEC sales assigner will select the best booth available.</w:t>
      </w:r>
    </w:p>
    <w:p w14:paraId="35B7DF75" w14:textId="77777777" w:rsidR="00187874" w:rsidRDefault="00187874" w:rsidP="009D6138">
      <w:pPr>
        <w:spacing w:after="0" w:line="240" w:lineRule="auto"/>
        <w:rPr>
          <w:rFonts w:cstheme="minorHAnsi"/>
        </w:rPr>
      </w:pPr>
    </w:p>
    <w:p w14:paraId="6ED6EA9F" w14:textId="119005D4" w:rsidR="00187874" w:rsidRPr="00911A8B" w:rsidRDefault="00187874" w:rsidP="009D6138">
      <w:pPr>
        <w:spacing w:after="0" w:line="240" w:lineRule="auto"/>
      </w:pPr>
      <w:r w:rsidRPr="468D10F6">
        <w:t>Companies wishing to participate in a Specialty Pavilion must be pre-qualified through their application submission</w:t>
      </w:r>
      <w:r w:rsidR="009110B9" w:rsidRPr="468D10F6">
        <w:t xml:space="preserve"> August </w:t>
      </w:r>
      <w:r w:rsidR="00D44886" w:rsidRPr="468D10F6">
        <w:t>1-16</w:t>
      </w:r>
      <w:r w:rsidR="00EF3BAE" w:rsidRPr="468D10F6">
        <w:t xml:space="preserve">, </w:t>
      </w:r>
      <w:r w:rsidR="00EF3BAE" w:rsidRPr="3F8E6BEF">
        <w:t>202</w:t>
      </w:r>
      <w:r w:rsidR="6C626923" w:rsidRPr="3F8E6BEF">
        <w:t>5</w:t>
      </w:r>
      <w:r w:rsidRPr="3F8E6BEF">
        <w:t>.</w:t>
      </w:r>
      <w:r w:rsidRPr="468D10F6">
        <w:t xml:space="preserve"> Companies cannot be qualified through th</w:t>
      </w:r>
      <w:r w:rsidR="00BE6B13" w:rsidRPr="468D10F6">
        <w:t>e Proxy</w:t>
      </w:r>
      <w:r w:rsidRPr="468D10F6">
        <w:t xml:space="preserve"> </w:t>
      </w:r>
      <w:r w:rsidR="00BE6B13" w:rsidRPr="468D10F6">
        <w:t>F</w:t>
      </w:r>
      <w:r w:rsidRPr="468D10F6">
        <w:t xml:space="preserve">orm. Any company that is not qualified for a Specialty Pavilion </w:t>
      </w:r>
      <w:r w:rsidR="00A97245" w:rsidRPr="468D10F6">
        <w:t xml:space="preserve">ahead of their appointment time </w:t>
      </w:r>
      <w:r w:rsidRPr="468D10F6">
        <w:t>will be placed in the General Exhibition regardless of preferences listed on the Proxy Form.</w:t>
      </w:r>
      <w:r w:rsidR="00A97245" w:rsidRPr="468D10F6">
        <w:t xml:space="preserve"> </w:t>
      </w:r>
      <w:r w:rsidR="00F92C7F" w:rsidRPr="468D10F6">
        <w:t xml:space="preserve">The WEF Technical Team will not be available during appointment times to qualify for Specialty Pavilions. </w:t>
      </w:r>
    </w:p>
    <w:p w14:paraId="322126FC" w14:textId="77777777" w:rsidR="009D6138" w:rsidRPr="00911A8B" w:rsidRDefault="009D6138" w:rsidP="009D6138">
      <w:pPr>
        <w:spacing w:after="0" w:line="240" w:lineRule="auto"/>
        <w:rPr>
          <w:rFonts w:cstheme="minorHAnsi"/>
        </w:rPr>
      </w:pPr>
    </w:p>
    <w:p w14:paraId="3CE15BCD" w14:textId="4F1B479D" w:rsidR="009D6138" w:rsidRPr="00911A8B" w:rsidRDefault="5F93AEEF" w:rsidP="30782D73">
      <w:pPr>
        <w:spacing w:after="0" w:line="240" w:lineRule="auto"/>
        <w:rPr>
          <w:b/>
          <w:bCs/>
        </w:rPr>
      </w:pPr>
      <w:r w:rsidRPr="30782D73">
        <w:rPr>
          <w:b/>
          <w:bCs/>
        </w:rPr>
        <w:t xml:space="preserve">What if I forget to complete the </w:t>
      </w:r>
      <w:r w:rsidR="0F991DA0" w:rsidRPr="30782D73">
        <w:rPr>
          <w:b/>
          <w:bCs/>
        </w:rPr>
        <w:t>P</w:t>
      </w:r>
      <w:r w:rsidRPr="30782D73">
        <w:rPr>
          <w:b/>
          <w:bCs/>
        </w:rPr>
        <w:t xml:space="preserve">roxy </w:t>
      </w:r>
      <w:r w:rsidR="6120C401" w:rsidRPr="30782D73">
        <w:rPr>
          <w:b/>
          <w:bCs/>
        </w:rPr>
        <w:t>F</w:t>
      </w:r>
      <w:r w:rsidRPr="30782D73">
        <w:rPr>
          <w:b/>
          <w:bCs/>
        </w:rPr>
        <w:t>orm?</w:t>
      </w:r>
    </w:p>
    <w:p w14:paraId="17205F2F" w14:textId="2687FAC9" w:rsidR="008F4902" w:rsidRPr="00D86E13" w:rsidRDefault="00155C22" w:rsidP="008F4902">
      <w:pPr>
        <w:spacing w:line="240" w:lineRule="auto"/>
      </w:pPr>
      <w:r>
        <w:t>Only companies who complete</w:t>
      </w:r>
      <w:r w:rsidR="008F4902" w:rsidRPr="00D86E13">
        <w:t xml:space="preserve"> </w:t>
      </w:r>
      <w:r w:rsidR="008F4902" w:rsidRPr="00D86E13">
        <w:rPr>
          <w:b/>
          <w:bCs/>
        </w:rPr>
        <w:t>both</w:t>
      </w:r>
      <w:r w:rsidR="008F4902" w:rsidRPr="00D86E13">
        <w:t xml:space="preserve"> the </w:t>
      </w:r>
      <w:r w:rsidR="008F4902" w:rsidRPr="00D86E13">
        <w:rPr>
          <w:b/>
          <w:bCs/>
        </w:rPr>
        <w:t>Application</w:t>
      </w:r>
      <w:r w:rsidR="008F4902" w:rsidRPr="00D86E13">
        <w:t xml:space="preserve"> and the </w:t>
      </w:r>
      <w:r w:rsidR="008F4902" w:rsidRPr="00D86E13">
        <w:rPr>
          <w:b/>
          <w:bCs/>
        </w:rPr>
        <w:t xml:space="preserve">Proxy Form </w:t>
      </w:r>
      <w:r>
        <w:t>will be assigned a booth during the scheduled appointment time if they miss their scheduled appointment.</w:t>
      </w:r>
    </w:p>
    <w:p w14:paraId="778450EA" w14:textId="77777777" w:rsidR="00135157" w:rsidRDefault="00135157" w:rsidP="009D6138">
      <w:pPr>
        <w:spacing w:after="0" w:line="240" w:lineRule="auto"/>
        <w:rPr>
          <w:rFonts w:cstheme="minorHAnsi"/>
        </w:rPr>
      </w:pPr>
    </w:p>
    <w:p w14:paraId="17C789BD" w14:textId="77777777" w:rsidR="00135157" w:rsidRPr="00FD36D7" w:rsidRDefault="00135157" w:rsidP="00135157">
      <w:pPr>
        <w:pStyle w:val="Heading2"/>
        <w:rPr>
          <w:rFonts w:asciiTheme="minorHAnsi" w:hAnsiTheme="minorHAnsi" w:cstheme="minorHAnsi"/>
          <w:b/>
        </w:rPr>
      </w:pPr>
      <w:bookmarkStart w:id="12" w:name="_Hlk141429587"/>
      <w:r w:rsidRPr="00FD36D7">
        <w:rPr>
          <w:rFonts w:asciiTheme="minorHAnsi" w:hAnsiTheme="minorHAnsi" w:cstheme="minorHAnsi"/>
          <w:b/>
        </w:rPr>
        <w:t xml:space="preserve">Exhibitor Pricing, Benefits, and Marketing </w:t>
      </w:r>
      <w:r w:rsidRPr="00FD36D7">
        <w:rPr>
          <w:rFonts w:asciiTheme="minorHAnsi" w:hAnsiTheme="minorHAnsi" w:cstheme="minorHAnsi"/>
          <w:b/>
          <w:bCs/>
        </w:rPr>
        <w:t>Opportunities</w:t>
      </w:r>
      <w:bookmarkEnd w:id="12"/>
    </w:p>
    <w:p w14:paraId="435387E3" w14:textId="3BFABE55" w:rsidR="00135157" w:rsidRPr="00911A8B" w:rsidRDefault="00135157" w:rsidP="00135157">
      <w:pPr>
        <w:spacing w:line="240" w:lineRule="auto"/>
        <w:rPr>
          <w:b/>
        </w:rPr>
      </w:pPr>
      <w:r w:rsidRPr="1D9C9ED0">
        <w:rPr>
          <w:b/>
        </w:rPr>
        <w:t xml:space="preserve">What are the WEFTEC </w:t>
      </w:r>
      <w:r w:rsidRPr="746003A5">
        <w:rPr>
          <w:b/>
          <w:bCs/>
        </w:rPr>
        <w:t>202</w:t>
      </w:r>
      <w:r w:rsidR="465A4930" w:rsidRPr="746003A5">
        <w:rPr>
          <w:b/>
          <w:bCs/>
        </w:rPr>
        <w:t>6</w:t>
      </w:r>
      <w:r w:rsidRPr="1D9C9ED0">
        <w:rPr>
          <w:b/>
        </w:rPr>
        <w:t xml:space="preserve"> booth rates?</w:t>
      </w:r>
    </w:p>
    <w:tbl>
      <w:tblPr>
        <w:tblStyle w:val="TableGrid"/>
        <w:tblW w:w="0" w:type="auto"/>
        <w:tblLook w:val="04A0" w:firstRow="1" w:lastRow="0" w:firstColumn="1" w:lastColumn="0" w:noHBand="0" w:noVBand="1"/>
      </w:tblPr>
      <w:tblGrid>
        <w:gridCol w:w="4518"/>
        <w:gridCol w:w="2610"/>
        <w:gridCol w:w="2448"/>
      </w:tblGrid>
      <w:tr w:rsidR="00135157" w:rsidRPr="00C26AE5" w14:paraId="379FA0B9" w14:textId="77777777" w:rsidTr="6A1B42C6">
        <w:tc>
          <w:tcPr>
            <w:tcW w:w="4518" w:type="dxa"/>
            <w:shd w:val="clear" w:color="auto" w:fill="ACB9CA" w:themeFill="text2" w:themeFillTint="66"/>
          </w:tcPr>
          <w:p w14:paraId="7690E002" w14:textId="77777777" w:rsidR="00135157" w:rsidRPr="00911A8B" w:rsidRDefault="00135157" w:rsidP="00B44464">
            <w:pPr>
              <w:jc w:val="center"/>
              <w:rPr>
                <w:rFonts w:cstheme="minorHAnsi"/>
              </w:rPr>
            </w:pPr>
          </w:p>
        </w:tc>
        <w:tc>
          <w:tcPr>
            <w:tcW w:w="2610" w:type="dxa"/>
            <w:shd w:val="clear" w:color="auto" w:fill="ACB9CA" w:themeFill="text2" w:themeFillTint="66"/>
          </w:tcPr>
          <w:p w14:paraId="2EEEB70C" w14:textId="77777777" w:rsidR="00135157" w:rsidRPr="00911A8B" w:rsidRDefault="00135157" w:rsidP="00B44464">
            <w:pPr>
              <w:jc w:val="center"/>
              <w:rPr>
                <w:rFonts w:cstheme="minorHAnsi"/>
              </w:rPr>
            </w:pPr>
            <w:r w:rsidRPr="00911A8B">
              <w:rPr>
                <w:rFonts w:cstheme="minorHAnsi"/>
              </w:rPr>
              <w:t>Member Rate</w:t>
            </w:r>
          </w:p>
        </w:tc>
        <w:tc>
          <w:tcPr>
            <w:tcW w:w="2448" w:type="dxa"/>
            <w:shd w:val="clear" w:color="auto" w:fill="ACB9CA" w:themeFill="text2" w:themeFillTint="66"/>
          </w:tcPr>
          <w:p w14:paraId="16F106D4" w14:textId="77777777" w:rsidR="00135157" w:rsidRPr="00911A8B" w:rsidRDefault="00135157" w:rsidP="00B44464">
            <w:pPr>
              <w:jc w:val="center"/>
              <w:rPr>
                <w:rFonts w:cstheme="minorHAnsi"/>
              </w:rPr>
            </w:pPr>
            <w:r w:rsidRPr="00911A8B">
              <w:rPr>
                <w:rFonts w:cstheme="minorHAnsi"/>
              </w:rPr>
              <w:t>Non-Member Rate</w:t>
            </w:r>
          </w:p>
        </w:tc>
      </w:tr>
      <w:tr w:rsidR="00135157" w:rsidRPr="00C26AE5" w14:paraId="26073D28" w14:textId="77777777" w:rsidTr="6A1B42C6">
        <w:tc>
          <w:tcPr>
            <w:tcW w:w="4518" w:type="dxa"/>
          </w:tcPr>
          <w:p w14:paraId="01E5AB68" w14:textId="3CBD8BD3" w:rsidR="00135157" w:rsidRPr="00911A8B" w:rsidRDefault="00135157" w:rsidP="00B44464">
            <w:r w:rsidRPr="3E8E7576">
              <w:t xml:space="preserve">WEFTEC </w:t>
            </w:r>
            <w:r w:rsidRPr="278445D4">
              <w:t>202</w:t>
            </w:r>
            <w:r w:rsidR="1714C1D9" w:rsidRPr="278445D4">
              <w:t>6</w:t>
            </w:r>
            <w:r w:rsidRPr="3E8E7576">
              <w:t xml:space="preserve"> Advance Sales</w:t>
            </w:r>
          </w:p>
        </w:tc>
        <w:tc>
          <w:tcPr>
            <w:tcW w:w="2610" w:type="dxa"/>
          </w:tcPr>
          <w:p w14:paraId="62ED7238" w14:textId="3F999C4B" w:rsidR="00135157" w:rsidRPr="00911A8B" w:rsidRDefault="00135157" w:rsidP="00B44464">
            <w:pPr>
              <w:jc w:val="right"/>
            </w:pPr>
            <w:r w:rsidRPr="76597E32">
              <w:t>$</w:t>
            </w:r>
            <w:r w:rsidRPr="76B0D817">
              <w:t>4</w:t>
            </w:r>
            <w:r w:rsidR="2B2B4728" w:rsidRPr="76B0D817">
              <w:t>5</w:t>
            </w:r>
            <w:r w:rsidRPr="76597E32">
              <w:t>.00</w:t>
            </w:r>
          </w:p>
        </w:tc>
        <w:tc>
          <w:tcPr>
            <w:tcW w:w="2448" w:type="dxa"/>
          </w:tcPr>
          <w:p w14:paraId="4A43CC73" w14:textId="6F1AC795" w:rsidR="00135157" w:rsidRPr="00911A8B" w:rsidRDefault="00135157" w:rsidP="00B44464">
            <w:pPr>
              <w:jc w:val="right"/>
            </w:pPr>
            <w:r w:rsidRPr="76B0D817">
              <w:t>$5</w:t>
            </w:r>
            <w:r w:rsidR="1681B7F1" w:rsidRPr="76B0D817">
              <w:t>3</w:t>
            </w:r>
            <w:r w:rsidRPr="76B0D817">
              <w:t>.00</w:t>
            </w:r>
          </w:p>
        </w:tc>
      </w:tr>
      <w:tr w:rsidR="00135157" w:rsidRPr="00C26AE5" w14:paraId="60AED176" w14:textId="77777777" w:rsidTr="6A1B42C6">
        <w:tc>
          <w:tcPr>
            <w:tcW w:w="4518" w:type="dxa"/>
          </w:tcPr>
          <w:p w14:paraId="7EC1F827" w14:textId="151C5BFC" w:rsidR="00135157" w:rsidRPr="00911A8B" w:rsidRDefault="00135157" w:rsidP="00B44464">
            <w:r w:rsidRPr="07814D2E">
              <w:t>WEFTEC 202</w:t>
            </w:r>
            <w:r w:rsidR="137B76CB" w:rsidRPr="07814D2E">
              <w:t>6</w:t>
            </w:r>
            <w:r w:rsidR="009B276F" w:rsidRPr="07814D2E">
              <w:t xml:space="preserve"> </w:t>
            </w:r>
            <w:r w:rsidRPr="07814D2E">
              <w:t>General Sales</w:t>
            </w:r>
          </w:p>
        </w:tc>
        <w:tc>
          <w:tcPr>
            <w:tcW w:w="2610" w:type="dxa"/>
          </w:tcPr>
          <w:p w14:paraId="7259DB17" w14:textId="15099FF0" w:rsidR="00135157" w:rsidRPr="00911A8B" w:rsidRDefault="00901E59" w:rsidP="6A1B42C6">
            <w:pPr>
              <w:jc w:val="right"/>
            </w:pPr>
            <w:r>
              <w:t>$47.00</w:t>
            </w:r>
          </w:p>
        </w:tc>
        <w:tc>
          <w:tcPr>
            <w:tcW w:w="2448" w:type="dxa"/>
          </w:tcPr>
          <w:p w14:paraId="7C36E2FC" w14:textId="411E625E" w:rsidR="00135157" w:rsidRPr="00911A8B" w:rsidRDefault="00135157" w:rsidP="00B44464">
            <w:pPr>
              <w:jc w:val="right"/>
            </w:pPr>
            <w:r w:rsidRPr="5326233A">
              <w:t>$</w:t>
            </w:r>
            <w:r w:rsidRPr="1CC8D0F4">
              <w:t>5</w:t>
            </w:r>
            <w:r w:rsidR="31E41B9E" w:rsidRPr="1CC8D0F4">
              <w:t>5</w:t>
            </w:r>
            <w:r w:rsidRPr="5326233A">
              <w:t>.00</w:t>
            </w:r>
          </w:p>
        </w:tc>
      </w:tr>
      <w:tr w:rsidR="00135157" w:rsidRPr="00C26AE5" w14:paraId="4691F023" w14:textId="77777777" w:rsidTr="6A1B42C6">
        <w:tc>
          <w:tcPr>
            <w:tcW w:w="4518" w:type="dxa"/>
          </w:tcPr>
          <w:p w14:paraId="2DA675B5" w14:textId="77777777" w:rsidR="00135157" w:rsidRPr="00911A8B" w:rsidRDefault="00135157" w:rsidP="00B44464">
            <w:pPr>
              <w:rPr>
                <w:rFonts w:cstheme="minorHAnsi"/>
              </w:rPr>
            </w:pPr>
            <w:r w:rsidRPr="00911A8B">
              <w:rPr>
                <w:rFonts w:cstheme="minorHAnsi"/>
              </w:rPr>
              <w:t>Corner fee</w:t>
            </w:r>
          </w:p>
        </w:tc>
        <w:tc>
          <w:tcPr>
            <w:tcW w:w="2610" w:type="dxa"/>
          </w:tcPr>
          <w:p w14:paraId="65FE726C" w14:textId="5384B5D0" w:rsidR="00135157" w:rsidRPr="00911A8B" w:rsidRDefault="00135157" w:rsidP="00B44464">
            <w:pPr>
              <w:jc w:val="right"/>
              <w:rPr>
                <w:rFonts w:cstheme="minorHAnsi"/>
              </w:rPr>
            </w:pPr>
            <w:r w:rsidRPr="00911A8B">
              <w:rPr>
                <w:rFonts w:cstheme="minorHAnsi"/>
              </w:rPr>
              <w:t>$250 per corner</w:t>
            </w:r>
            <w:r w:rsidR="00EF5D6E">
              <w:rPr>
                <w:rFonts w:cstheme="minorHAnsi"/>
              </w:rPr>
              <w:t>*</w:t>
            </w:r>
          </w:p>
        </w:tc>
        <w:tc>
          <w:tcPr>
            <w:tcW w:w="2448" w:type="dxa"/>
          </w:tcPr>
          <w:p w14:paraId="6D7898FC" w14:textId="253FC115" w:rsidR="00135157" w:rsidRPr="00911A8B" w:rsidRDefault="00135157" w:rsidP="00B44464">
            <w:pPr>
              <w:jc w:val="right"/>
              <w:rPr>
                <w:rFonts w:cstheme="minorHAnsi"/>
              </w:rPr>
            </w:pPr>
            <w:r w:rsidRPr="00911A8B">
              <w:rPr>
                <w:rFonts w:cstheme="minorHAnsi"/>
              </w:rPr>
              <w:t>$250 per corner</w:t>
            </w:r>
            <w:r w:rsidR="00EF5D6E">
              <w:rPr>
                <w:rFonts w:cstheme="minorHAnsi"/>
              </w:rPr>
              <w:t>*</w:t>
            </w:r>
          </w:p>
        </w:tc>
      </w:tr>
    </w:tbl>
    <w:p w14:paraId="67B63A77" w14:textId="77777777" w:rsidR="00135157" w:rsidRPr="00C26AE5" w:rsidRDefault="00135157" w:rsidP="00135157">
      <w:pPr>
        <w:spacing w:after="0"/>
        <w:rPr>
          <w:rFonts w:cstheme="minorHAnsi"/>
        </w:rPr>
      </w:pPr>
    </w:p>
    <w:p w14:paraId="13D06CFD" w14:textId="0F1A1E0B" w:rsidR="00EF5D6E" w:rsidRPr="00503035" w:rsidRDefault="00812CD2" w:rsidP="00135157">
      <w:pPr>
        <w:spacing w:after="0" w:line="240" w:lineRule="auto"/>
        <w:rPr>
          <w:b/>
        </w:rPr>
      </w:pPr>
      <w:r w:rsidRPr="653F86F1">
        <w:rPr>
          <w:b/>
        </w:rPr>
        <w:t>*</w:t>
      </w:r>
      <w:r w:rsidR="00EF5D6E" w:rsidRPr="653F86F1">
        <w:t xml:space="preserve">1600 square feet booths or larger – corner and booth share fees are waived. </w:t>
      </w:r>
      <w:r w:rsidR="00503035" w:rsidRPr="653F86F1">
        <w:t xml:space="preserve">Corner fees will be waived after your booth is assigned. </w:t>
      </w:r>
      <w:r w:rsidR="00503035" w:rsidRPr="01C7E196">
        <w:t xml:space="preserve">See </w:t>
      </w:r>
      <w:hyperlink w:anchor="_Booth_Shares">
        <w:r w:rsidR="00503035" w:rsidRPr="01C7E196">
          <w:rPr>
            <w:rStyle w:val="Hyperlink"/>
            <w:b/>
            <w:bCs/>
            <w:i/>
            <w:iCs/>
          </w:rPr>
          <w:t>What is a Booth Share?</w:t>
        </w:r>
      </w:hyperlink>
      <w:r w:rsidR="00503035" w:rsidRPr="01C7E196">
        <w:rPr>
          <w:b/>
          <w:bCs/>
          <w:i/>
          <w:iCs/>
        </w:rPr>
        <w:t xml:space="preserve"> </w:t>
      </w:r>
    </w:p>
    <w:p w14:paraId="13D96DCE" w14:textId="77777777" w:rsidR="00EF5D6E" w:rsidRPr="00EF5D6E" w:rsidRDefault="00EF5D6E" w:rsidP="00135157">
      <w:pPr>
        <w:spacing w:after="0" w:line="240" w:lineRule="auto"/>
        <w:rPr>
          <w:rFonts w:cstheme="minorHAnsi"/>
          <w:bCs/>
        </w:rPr>
      </w:pPr>
    </w:p>
    <w:p w14:paraId="54EDD992" w14:textId="0986C708" w:rsidR="00135157" w:rsidRPr="00911A8B" w:rsidRDefault="00135157" w:rsidP="00135157">
      <w:pPr>
        <w:spacing w:after="0" w:line="240" w:lineRule="auto"/>
        <w:rPr>
          <w:b/>
        </w:rPr>
      </w:pPr>
      <w:r w:rsidRPr="6764936B">
        <w:rPr>
          <w:b/>
        </w:rPr>
        <w:t xml:space="preserve">What is included with my WEFTEC </w:t>
      </w:r>
      <w:r w:rsidRPr="63661304">
        <w:rPr>
          <w:b/>
          <w:bCs/>
        </w:rPr>
        <w:t>202</w:t>
      </w:r>
      <w:r w:rsidR="0633D255" w:rsidRPr="63661304">
        <w:rPr>
          <w:b/>
          <w:bCs/>
        </w:rPr>
        <w:t>6</w:t>
      </w:r>
      <w:r w:rsidRPr="6764936B">
        <w:rPr>
          <w:b/>
        </w:rPr>
        <w:t xml:space="preserve"> booth space? </w:t>
      </w:r>
    </w:p>
    <w:p w14:paraId="43C096EC" w14:textId="77777777" w:rsidR="00135157" w:rsidRPr="00911A8B" w:rsidRDefault="00135157" w:rsidP="00135157">
      <w:pPr>
        <w:spacing w:after="0" w:line="240" w:lineRule="auto"/>
        <w:rPr>
          <w:rFonts w:cstheme="minorHAnsi"/>
          <w:b/>
        </w:rPr>
      </w:pPr>
      <w:r w:rsidRPr="00911A8B">
        <w:rPr>
          <w:rFonts w:cstheme="minorHAnsi"/>
          <w:b/>
        </w:rPr>
        <w:t>Your Space</w:t>
      </w:r>
    </w:p>
    <w:p w14:paraId="4E6AB041" w14:textId="6765A22B" w:rsidR="00135157" w:rsidRPr="00911A8B" w:rsidRDefault="014501DA" w:rsidP="30782D73">
      <w:pPr>
        <w:spacing w:after="0" w:line="240" w:lineRule="auto"/>
      </w:pPr>
      <w:r w:rsidRPr="30782D73">
        <w:t xml:space="preserve">• Inline booths: 8’ high back drape, </w:t>
      </w:r>
      <w:r w:rsidR="49414251" w:rsidRPr="30782D73">
        <w:t>3’ high</w:t>
      </w:r>
      <w:r w:rsidRPr="30782D73">
        <w:t xml:space="preserve"> side dividers </w:t>
      </w:r>
    </w:p>
    <w:p w14:paraId="6DF88341" w14:textId="77777777" w:rsidR="00135157" w:rsidRPr="00911A8B" w:rsidRDefault="00135157" w:rsidP="00135157">
      <w:pPr>
        <w:spacing w:after="0" w:line="240" w:lineRule="auto"/>
        <w:rPr>
          <w:rFonts w:cstheme="minorHAnsi"/>
        </w:rPr>
      </w:pPr>
      <w:r w:rsidRPr="00911A8B">
        <w:rPr>
          <w:rFonts w:cstheme="minorHAnsi"/>
        </w:rPr>
        <w:t>• Shared islands: 8’ high back drape</w:t>
      </w:r>
    </w:p>
    <w:p w14:paraId="71D0460D" w14:textId="05FC7109" w:rsidR="00135157" w:rsidRDefault="014501DA" w:rsidP="30782D73">
      <w:pPr>
        <w:spacing w:after="0" w:line="240" w:lineRule="auto"/>
      </w:pPr>
      <w:r w:rsidRPr="30782D73">
        <w:t xml:space="preserve">(The exhibitor is responsible </w:t>
      </w:r>
      <w:r w:rsidR="000D78EE" w:rsidRPr="30782D73">
        <w:t>for all</w:t>
      </w:r>
      <w:r w:rsidRPr="30782D73">
        <w:t xml:space="preserve"> </w:t>
      </w:r>
      <w:r w:rsidR="5799DD97" w:rsidRPr="30782D73">
        <w:t xml:space="preserve">ancillary items: </w:t>
      </w:r>
      <w:r w:rsidRPr="30782D73">
        <w:t>booth furnishings, carpet, tables, chairs, electricity and other utility connections</w:t>
      </w:r>
      <w:r w:rsidR="2DC52E40" w:rsidRPr="30782D73">
        <w:t xml:space="preserve">, </w:t>
      </w:r>
      <w:r w:rsidR="00503035" w:rsidRPr="30782D73">
        <w:t>etc.)</w:t>
      </w:r>
    </w:p>
    <w:p w14:paraId="5E1C6139" w14:textId="77777777" w:rsidR="00135157" w:rsidRPr="00911A8B" w:rsidRDefault="00135157" w:rsidP="00135157">
      <w:pPr>
        <w:spacing w:after="0" w:line="240" w:lineRule="auto"/>
        <w:rPr>
          <w:rFonts w:cstheme="minorHAnsi"/>
        </w:rPr>
      </w:pPr>
    </w:p>
    <w:p w14:paraId="72D79041" w14:textId="349BB1AA" w:rsidR="517EB8A0" w:rsidRDefault="517EB8A0" w:rsidP="517EB8A0">
      <w:pPr>
        <w:spacing w:after="0" w:line="240" w:lineRule="auto"/>
        <w:rPr>
          <w:b/>
          <w:bCs/>
        </w:rPr>
      </w:pPr>
    </w:p>
    <w:p w14:paraId="01CAB555" w14:textId="77777777" w:rsidR="00135157" w:rsidRPr="00911A8B" w:rsidRDefault="00135157" w:rsidP="00135157">
      <w:pPr>
        <w:spacing w:after="0" w:line="240" w:lineRule="auto"/>
        <w:rPr>
          <w:rFonts w:cstheme="minorHAnsi"/>
          <w:b/>
        </w:rPr>
      </w:pPr>
      <w:r w:rsidRPr="00911A8B">
        <w:rPr>
          <w:rFonts w:cstheme="minorHAnsi"/>
          <w:b/>
        </w:rPr>
        <w:lastRenderedPageBreak/>
        <w:t>Badges</w:t>
      </w:r>
    </w:p>
    <w:p w14:paraId="589B2763" w14:textId="77777777" w:rsidR="00135157" w:rsidRPr="00911A8B" w:rsidRDefault="00135157" w:rsidP="00135157">
      <w:pPr>
        <w:spacing w:after="0" w:line="240" w:lineRule="auto"/>
        <w:rPr>
          <w:rFonts w:cstheme="minorHAnsi"/>
        </w:rPr>
      </w:pPr>
      <w:r w:rsidRPr="00911A8B">
        <w:rPr>
          <w:rFonts w:cstheme="minorHAnsi"/>
        </w:rPr>
        <w:t xml:space="preserve">• Booth personnel admittance badges: four per 100 square feet of contracted space. </w:t>
      </w:r>
    </w:p>
    <w:p w14:paraId="5342F2EF" w14:textId="77777777" w:rsidR="00135157" w:rsidRPr="00911A8B" w:rsidRDefault="00135157" w:rsidP="00135157">
      <w:pPr>
        <w:spacing w:after="0" w:line="240" w:lineRule="auto"/>
        <w:rPr>
          <w:rFonts w:cstheme="minorHAnsi"/>
        </w:rPr>
      </w:pPr>
      <w:r w:rsidRPr="00911A8B">
        <w:rPr>
          <w:rFonts w:cstheme="minorHAnsi"/>
        </w:rPr>
        <w:t xml:space="preserve">• Additional badges may be purchased at the prevailing rate. </w:t>
      </w:r>
    </w:p>
    <w:p w14:paraId="4A6E8FDE" w14:textId="55EB1E9C" w:rsidR="00135157" w:rsidRDefault="00135157" w:rsidP="00135157">
      <w:pPr>
        <w:spacing w:after="0" w:line="240" w:lineRule="auto"/>
        <w:rPr>
          <w:rFonts w:cstheme="minorHAnsi"/>
        </w:rPr>
      </w:pPr>
      <w:r w:rsidRPr="00911A8B">
        <w:rPr>
          <w:rFonts w:cstheme="minorHAnsi"/>
        </w:rPr>
        <w:t xml:space="preserve">• All exhibitor badges allow access to technical sessions at no additional cost. </w:t>
      </w:r>
    </w:p>
    <w:p w14:paraId="0E9217B6" w14:textId="77777777" w:rsidR="00135157" w:rsidRPr="00911A8B" w:rsidRDefault="00135157" w:rsidP="00135157">
      <w:pPr>
        <w:spacing w:after="0" w:line="240" w:lineRule="auto"/>
        <w:rPr>
          <w:rFonts w:cstheme="minorHAnsi"/>
        </w:rPr>
      </w:pPr>
    </w:p>
    <w:p w14:paraId="15A44F5A" w14:textId="77777777" w:rsidR="00135157" w:rsidRPr="00911A8B" w:rsidRDefault="00135157" w:rsidP="00135157">
      <w:pPr>
        <w:spacing w:after="0" w:line="240" w:lineRule="auto"/>
        <w:rPr>
          <w:rFonts w:cstheme="minorHAnsi"/>
          <w:b/>
        </w:rPr>
      </w:pPr>
      <w:r w:rsidRPr="00911A8B">
        <w:rPr>
          <w:rFonts w:cstheme="minorHAnsi"/>
          <w:b/>
        </w:rPr>
        <w:t>Access to Data</w:t>
      </w:r>
    </w:p>
    <w:p w14:paraId="5B84E5F1" w14:textId="77777777" w:rsidR="00135157" w:rsidRPr="00911A8B" w:rsidRDefault="00135157" w:rsidP="00135157">
      <w:pPr>
        <w:spacing w:after="0" w:line="240" w:lineRule="auto"/>
        <w:rPr>
          <w:rFonts w:cstheme="minorHAnsi"/>
        </w:rPr>
      </w:pPr>
      <w:r w:rsidRPr="00911A8B">
        <w:rPr>
          <w:rFonts w:cstheme="minorHAnsi"/>
        </w:rPr>
        <w:t xml:space="preserve">• Free access to registrant data (does not include e-mail addresses) via download once space is fully paid. Non-exhibiting companies may not purchase the use of this data. </w:t>
      </w:r>
    </w:p>
    <w:p w14:paraId="14763BE0" w14:textId="77777777" w:rsidR="00135157" w:rsidRDefault="00135157" w:rsidP="00135157">
      <w:pPr>
        <w:spacing w:after="0" w:line="240" w:lineRule="auto"/>
        <w:rPr>
          <w:rFonts w:cstheme="minorHAnsi"/>
        </w:rPr>
      </w:pPr>
      <w:r w:rsidRPr="00911A8B">
        <w:rPr>
          <w:rFonts w:cstheme="minorHAnsi"/>
        </w:rPr>
        <w:t xml:space="preserve">• Free online access to conference proceedings. </w:t>
      </w:r>
    </w:p>
    <w:p w14:paraId="16E3B461" w14:textId="77777777" w:rsidR="00135157" w:rsidRPr="00911A8B" w:rsidRDefault="00135157" w:rsidP="00135157">
      <w:pPr>
        <w:spacing w:after="0" w:line="240" w:lineRule="auto"/>
        <w:rPr>
          <w:rFonts w:cstheme="minorHAnsi"/>
        </w:rPr>
      </w:pPr>
    </w:p>
    <w:p w14:paraId="388BA2F6" w14:textId="77777777" w:rsidR="00135157" w:rsidRPr="00911A8B" w:rsidRDefault="00135157" w:rsidP="00135157">
      <w:pPr>
        <w:spacing w:after="0" w:line="240" w:lineRule="auto"/>
        <w:rPr>
          <w:rFonts w:cstheme="minorHAnsi"/>
          <w:b/>
        </w:rPr>
      </w:pPr>
      <w:r w:rsidRPr="00911A8B">
        <w:rPr>
          <w:rFonts w:cstheme="minorHAnsi"/>
          <w:b/>
        </w:rPr>
        <w:t>Benefits and Promotions</w:t>
      </w:r>
    </w:p>
    <w:p w14:paraId="5FF79A45" w14:textId="77777777" w:rsidR="00135157" w:rsidRPr="00911A8B" w:rsidRDefault="00135157" w:rsidP="00135157">
      <w:pPr>
        <w:spacing w:after="0" w:line="240" w:lineRule="auto"/>
        <w:rPr>
          <w:rFonts w:cstheme="minorHAnsi"/>
        </w:rPr>
      </w:pPr>
      <w:r w:rsidRPr="00911A8B">
        <w:rPr>
          <w:rFonts w:cstheme="minorHAnsi"/>
        </w:rPr>
        <w:t xml:space="preserve">Exclusive access to benefits including listings (deadlines apply) and promotional tools, including: </w:t>
      </w:r>
    </w:p>
    <w:p w14:paraId="38E64047" w14:textId="45EA7E80" w:rsidR="00135157" w:rsidRPr="00911A8B" w:rsidRDefault="014501DA" w:rsidP="30782D73">
      <w:pPr>
        <w:spacing w:after="0" w:line="240" w:lineRule="auto"/>
      </w:pPr>
      <w:r w:rsidRPr="30782D73">
        <w:t>• Profile in online planner</w:t>
      </w:r>
      <w:r w:rsidR="1B6AD714" w:rsidRPr="30782D73">
        <w:t>/digital exhibitor directory</w:t>
      </w:r>
      <w:r w:rsidRPr="30782D73">
        <w:t xml:space="preserve"> (desktop version) and WEFTEC mobile app</w:t>
      </w:r>
    </w:p>
    <w:p w14:paraId="743CBD41" w14:textId="77777777" w:rsidR="00135157" w:rsidRPr="00911A8B" w:rsidRDefault="00135157" w:rsidP="00135157">
      <w:pPr>
        <w:spacing w:after="0" w:line="240" w:lineRule="auto"/>
        <w:rPr>
          <w:rFonts w:cstheme="minorHAnsi"/>
        </w:rPr>
      </w:pPr>
      <w:r w:rsidRPr="00911A8B">
        <w:rPr>
          <w:rFonts w:cstheme="minorHAnsi"/>
        </w:rPr>
        <w:t xml:space="preserve">• Company listing in Conference Announcement </w:t>
      </w:r>
    </w:p>
    <w:p w14:paraId="5935622B" w14:textId="77777777" w:rsidR="00135157" w:rsidRPr="00911A8B" w:rsidRDefault="00135157" w:rsidP="00135157">
      <w:pPr>
        <w:spacing w:after="0" w:line="240" w:lineRule="auto"/>
        <w:rPr>
          <w:rFonts w:cstheme="minorHAnsi"/>
        </w:rPr>
      </w:pPr>
      <w:r w:rsidRPr="00911A8B">
        <w:rPr>
          <w:rFonts w:cstheme="minorHAnsi"/>
        </w:rPr>
        <w:t xml:space="preserve">• Free Customer Invitation Program, including e-mail signature, web banners, social media-ready templates, and e-mail templates </w:t>
      </w:r>
    </w:p>
    <w:p w14:paraId="4D2E4B70" w14:textId="77777777" w:rsidR="00AE0000" w:rsidRDefault="00135157" w:rsidP="00135157">
      <w:pPr>
        <w:spacing w:after="0" w:line="240" w:lineRule="auto"/>
        <w:rPr>
          <w:rFonts w:cstheme="minorHAnsi"/>
        </w:rPr>
      </w:pPr>
      <w:r w:rsidRPr="00911A8B">
        <w:rPr>
          <w:rFonts w:cstheme="minorHAnsi"/>
        </w:rPr>
        <w:t>• Pre-show webinars to help you prepare and be successful at WEFTEC</w:t>
      </w:r>
    </w:p>
    <w:p w14:paraId="7003F9B0" w14:textId="66883C9C" w:rsidR="00135157" w:rsidRPr="00AE0000" w:rsidRDefault="00060D96" w:rsidP="00CE29FC">
      <w:pPr>
        <w:pStyle w:val="ListParagraph"/>
        <w:numPr>
          <w:ilvl w:val="0"/>
          <w:numId w:val="32"/>
        </w:numPr>
        <w:spacing w:after="0" w:line="240" w:lineRule="auto"/>
        <w:ind w:left="180" w:hanging="180"/>
        <w:rPr>
          <w:rFonts w:cstheme="minorHAnsi"/>
        </w:rPr>
      </w:pPr>
      <w:r>
        <w:rPr>
          <w:rFonts w:cstheme="minorHAnsi"/>
        </w:rPr>
        <w:t>At-show</w:t>
      </w:r>
      <w:r w:rsidR="00435A81">
        <w:rPr>
          <w:rFonts w:cstheme="minorHAnsi"/>
        </w:rPr>
        <w:t>, complimentary access to keynote and technical sessions.</w:t>
      </w:r>
    </w:p>
    <w:p w14:paraId="6625D5E9" w14:textId="77777777" w:rsidR="00812CD2" w:rsidRDefault="00812CD2" w:rsidP="00135157">
      <w:pPr>
        <w:spacing w:line="240" w:lineRule="auto"/>
        <w:rPr>
          <w:rFonts w:cstheme="minorHAnsi"/>
          <w:b/>
        </w:rPr>
      </w:pPr>
    </w:p>
    <w:p w14:paraId="10326BBB" w14:textId="4F5AB6DB" w:rsidR="00135157" w:rsidRPr="00911A8B" w:rsidRDefault="00135157" w:rsidP="00812CD2">
      <w:pPr>
        <w:spacing w:after="0" w:line="240" w:lineRule="auto"/>
        <w:rPr>
          <w:rFonts w:cstheme="minorHAnsi"/>
          <w:b/>
        </w:rPr>
      </w:pPr>
      <w:r w:rsidRPr="00911A8B">
        <w:rPr>
          <w:rFonts w:cstheme="minorHAnsi"/>
          <w:b/>
        </w:rPr>
        <w:t>Additional Marketing Opportunity: Digital Exhibitor Directory Listings</w:t>
      </w:r>
    </w:p>
    <w:p w14:paraId="795BAFC9" w14:textId="77777777" w:rsidR="00135157" w:rsidRDefault="00135157" w:rsidP="00812CD2">
      <w:pPr>
        <w:spacing w:after="0" w:line="240" w:lineRule="auto"/>
        <w:rPr>
          <w:rFonts w:cstheme="minorHAnsi"/>
        </w:rPr>
      </w:pPr>
      <w:r w:rsidRPr="00911A8B">
        <w:rPr>
          <w:rFonts w:cstheme="minorHAnsi"/>
        </w:rPr>
        <w:t>Receive</w:t>
      </w:r>
      <w:r>
        <w:rPr>
          <w:rFonts w:cstheme="minorHAnsi"/>
        </w:rPr>
        <w:t xml:space="preserve"> up to a 31%</w:t>
      </w:r>
      <w:r w:rsidRPr="00911A8B">
        <w:rPr>
          <w:rFonts w:cstheme="minorHAnsi"/>
        </w:rPr>
        <w:t xml:space="preserve"> discount by upgrading your director</w:t>
      </w:r>
      <w:r>
        <w:rPr>
          <w:rFonts w:cstheme="minorHAnsi"/>
        </w:rPr>
        <w:t>y</w:t>
      </w:r>
      <w:r w:rsidRPr="00911A8B">
        <w:rPr>
          <w:rFonts w:cstheme="minorHAnsi"/>
        </w:rPr>
        <w:t xml:space="preserve"> listing during the booth application process.</w:t>
      </w:r>
    </w:p>
    <w:p w14:paraId="13CD32D5" w14:textId="77777777" w:rsidR="00812CD2" w:rsidRPr="00911A8B" w:rsidRDefault="00812CD2" w:rsidP="00812CD2">
      <w:pPr>
        <w:spacing w:after="0" w:line="240" w:lineRule="auto"/>
        <w:rPr>
          <w:rFonts w:cstheme="minorHAnsi"/>
        </w:rPr>
      </w:pPr>
    </w:p>
    <w:tbl>
      <w:tblPr>
        <w:tblW w:w="9175" w:type="dxa"/>
        <w:tblInd w:w="113" w:type="dxa"/>
        <w:tblLook w:val="04A0" w:firstRow="1" w:lastRow="0" w:firstColumn="1" w:lastColumn="0" w:noHBand="0" w:noVBand="1"/>
      </w:tblPr>
      <w:tblGrid>
        <w:gridCol w:w="3460"/>
        <w:gridCol w:w="1485"/>
        <w:gridCol w:w="1440"/>
        <w:gridCol w:w="1350"/>
        <w:gridCol w:w="1440"/>
      </w:tblGrid>
      <w:tr w:rsidR="00135157" w:rsidRPr="00C26AE5" w14:paraId="5AB3196D" w14:textId="77777777" w:rsidTr="30782D73">
        <w:trPr>
          <w:trHeight w:val="290"/>
        </w:trPr>
        <w:tc>
          <w:tcPr>
            <w:tcW w:w="3460"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bottom"/>
            <w:hideMark/>
          </w:tcPr>
          <w:p w14:paraId="4D739D77" w14:textId="77777777" w:rsidR="00135157" w:rsidRPr="00911A8B" w:rsidRDefault="00135157" w:rsidP="00B44464">
            <w:pPr>
              <w:spacing w:after="0" w:line="240" w:lineRule="auto"/>
              <w:rPr>
                <w:rFonts w:eastAsia="Times New Roman" w:cstheme="minorHAnsi"/>
                <w:color w:val="000000"/>
              </w:rPr>
            </w:pPr>
            <w:r w:rsidRPr="00911A8B">
              <w:rPr>
                <w:rFonts w:eastAsia="Times New Roman" w:cstheme="minorHAnsi"/>
                <w:color w:val="000000"/>
              </w:rPr>
              <w:t> </w:t>
            </w:r>
          </w:p>
        </w:tc>
        <w:tc>
          <w:tcPr>
            <w:tcW w:w="1485" w:type="dxa"/>
            <w:tcBorders>
              <w:top w:val="single" w:sz="4" w:space="0" w:color="auto"/>
              <w:left w:val="nil"/>
              <w:bottom w:val="single" w:sz="4" w:space="0" w:color="auto"/>
              <w:right w:val="single" w:sz="4" w:space="0" w:color="auto"/>
            </w:tcBorders>
            <w:shd w:val="clear" w:color="auto" w:fill="ACB9CA" w:themeFill="text2" w:themeFillTint="66"/>
            <w:noWrap/>
            <w:vAlign w:val="bottom"/>
            <w:hideMark/>
          </w:tcPr>
          <w:p w14:paraId="676CCA5A"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 xml:space="preserve"> BASIC</w:t>
            </w:r>
          </w:p>
        </w:tc>
        <w:tc>
          <w:tcPr>
            <w:tcW w:w="1440" w:type="dxa"/>
            <w:tcBorders>
              <w:top w:val="single" w:sz="4" w:space="0" w:color="auto"/>
              <w:left w:val="nil"/>
              <w:bottom w:val="single" w:sz="4" w:space="0" w:color="auto"/>
              <w:right w:val="single" w:sz="4" w:space="0" w:color="auto"/>
            </w:tcBorders>
            <w:shd w:val="clear" w:color="auto" w:fill="ACB9CA" w:themeFill="text2" w:themeFillTint="66"/>
            <w:noWrap/>
            <w:vAlign w:val="bottom"/>
            <w:hideMark/>
          </w:tcPr>
          <w:p w14:paraId="539BBCA8"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DELUXE</w:t>
            </w:r>
          </w:p>
        </w:tc>
        <w:tc>
          <w:tcPr>
            <w:tcW w:w="1350" w:type="dxa"/>
            <w:tcBorders>
              <w:top w:val="single" w:sz="4" w:space="0" w:color="auto"/>
              <w:left w:val="nil"/>
              <w:bottom w:val="single" w:sz="4" w:space="0" w:color="auto"/>
              <w:right w:val="single" w:sz="4" w:space="0" w:color="auto"/>
            </w:tcBorders>
            <w:shd w:val="clear" w:color="auto" w:fill="ACB9CA" w:themeFill="text2" w:themeFillTint="66"/>
            <w:noWrap/>
            <w:vAlign w:val="bottom"/>
            <w:hideMark/>
          </w:tcPr>
          <w:p w14:paraId="18A14A55"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PREMIUM</w:t>
            </w:r>
          </w:p>
        </w:tc>
        <w:tc>
          <w:tcPr>
            <w:tcW w:w="1440" w:type="dxa"/>
            <w:tcBorders>
              <w:top w:val="single" w:sz="4" w:space="0" w:color="auto"/>
              <w:left w:val="nil"/>
              <w:bottom w:val="single" w:sz="4" w:space="0" w:color="auto"/>
              <w:right w:val="single" w:sz="4" w:space="0" w:color="auto"/>
            </w:tcBorders>
            <w:shd w:val="clear" w:color="auto" w:fill="ACB9CA" w:themeFill="text2" w:themeFillTint="66"/>
            <w:noWrap/>
            <w:vAlign w:val="bottom"/>
            <w:hideMark/>
          </w:tcPr>
          <w:p w14:paraId="7EAD556C"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PREMIUM PLUS</w:t>
            </w:r>
          </w:p>
        </w:tc>
      </w:tr>
      <w:tr w:rsidR="00135157" w:rsidRPr="00C26AE5" w14:paraId="48FAF8A0" w14:textId="77777777" w:rsidTr="30782D73">
        <w:trPr>
          <w:trHeight w:val="290"/>
        </w:trPr>
        <w:tc>
          <w:tcPr>
            <w:tcW w:w="3460" w:type="dxa"/>
            <w:tcBorders>
              <w:top w:val="nil"/>
              <w:left w:val="single" w:sz="4" w:space="0" w:color="auto"/>
              <w:bottom w:val="single" w:sz="4" w:space="0" w:color="auto"/>
              <w:right w:val="single" w:sz="4" w:space="0" w:color="auto"/>
            </w:tcBorders>
            <w:shd w:val="clear" w:color="auto" w:fill="D5DCE4" w:themeFill="text2" w:themeFillTint="33"/>
            <w:vAlign w:val="bottom"/>
            <w:hideMark/>
          </w:tcPr>
          <w:p w14:paraId="23E35AEB" w14:textId="77777777" w:rsidR="00135157" w:rsidRPr="00911A8B" w:rsidRDefault="00135157" w:rsidP="00B44464">
            <w:pPr>
              <w:spacing w:after="0" w:line="240" w:lineRule="auto"/>
              <w:jc w:val="right"/>
              <w:rPr>
                <w:rFonts w:eastAsia="Times New Roman" w:cstheme="minorHAnsi"/>
                <w:color w:val="000000"/>
              </w:rPr>
            </w:pPr>
            <w:r w:rsidRPr="00911A8B">
              <w:rPr>
                <w:rFonts w:eastAsia="Times New Roman" w:cstheme="minorHAnsi"/>
                <w:color w:val="000000"/>
              </w:rPr>
              <w:t>Discounted Rate (Onsite)</w:t>
            </w:r>
          </w:p>
        </w:tc>
        <w:tc>
          <w:tcPr>
            <w:tcW w:w="1485" w:type="dxa"/>
            <w:tcBorders>
              <w:top w:val="nil"/>
              <w:left w:val="nil"/>
              <w:bottom w:val="single" w:sz="4" w:space="0" w:color="auto"/>
              <w:right w:val="single" w:sz="4" w:space="0" w:color="auto"/>
            </w:tcBorders>
            <w:shd w:val="clear" w:color="auto" w:fill="D5DCE4" w:themeFill="text2" w:themeFillTint="33"/>
            <w:noWrap/>
            <w:vAlign w:val="bottom"/>
            <w:hideMark/>
          </w:tcPr>
          <w:p w14:paraId="6423A78F"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Comp.</w:t>
            </w:r>
          </w:p>
        </w:tc>
        <w:tc>
          <w:tcPr>
            <w:tcW w:w="1440" w:type="dxa"/>
            <w:tcBorders>
              <w:top w:val="nil"/>
              <w:left w:val="nil"/>
              <w:bottom w:val="single" w:sz="4" w:space="0" w:color="auto"/>
              <w:right w:val="single" w:sz="4" w:space="0" w:color="auto"/>
            </w:tcBorders>
            <w:shd w:val="clear" w:color="auto" w:fill="D5DCE4" w:themeFill="text2" w:themeFillTint="33"/>
            <w:noWrap/>
            <w:vAlign w:val="bottom"/>
            <w:hideMark/>
          </w:tcPr>
          <w:p w14:paraId="46E01003"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$5</w:t>
            </w:r>
            <w:r>
              <w:rPr>
                <w:rFonts w:eastAsia="Times New Roman" w:cstheme="minorHAnsi"/>
                <w:i/>
                <w:color w:val="000000"/>
              </w:rPr>
              <w:t>4</w:t>
            </w:r>
            <w:r w:rsidRPr="00911A8B">
              <w:rPr>
                <w:rFonts w:eastAsia="Times New Roman" w:cstheme="minorHAnsi"/>
                <w:i/>
                <w:color w:val="000000"/>
              </w:rPr>
              <w:t xml:space="preserve">5 </w:t>
            </w:r>
          </w:p>
        </w:tc>
        <w:tc>
          <w:tcPr>
            <w:tcW w:w="1350" w:type="dxa"/>
            <w:tcBorders>
              <w:top w:val="nil"/>
              <w:left w:val="nil"/>
              <w:bottom w:val="single" w:sz="4" w:space="0" w:color="auto"/>
              <w:right w:val="single" w:sz="4" w:space="0" w:color="auto"/>
            </w:tcBorders>
            <w:shd w:val="clear" w:color="auto" w:fill="D5DCE4" w:themeFill="text2" w:themeFillTint="33"/>
            <w:noWrap/>
            <w:vAlign w:val="bottom"/>
            <w:hideMark/>
          </w:tcPr>
          <w:p w14:paraId="1CD30E9F"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$1,0</w:t>
            </w:r>
            <w:r>
              <w:rPr>
                <w:rFonts w:eastAsia="Times New Roman" w:cstheme="minorHAnsi"/>
                <w:i/>
                <w:color w:val="000000"/>
              </w:rPr>
              <w:t>90</w:t>
            </w:r>
            <w:r w:rsidRPr="00911A8B">
              <w:rPr>
                <w:rFonts w:eastAsia="Times New Roman" w:cstheme="minorHAnsi"/>
                <w:i/>
                <w:color w:val="000000"/>
              </w:rPr>
              <w:t xml:space="preserve"> </w:t>
            </w:r>
          </w:p>
        </w:tc>
        <w:tc>
          <w:tcPr>
            <w:tcW w:w="1440" w:type="dxa"/>
            <w:tcBorders>
              <w:top w:val="nil"/>
              <w:left w:val="nil"/>
              <w:bottom w:val="single" w:sz="4" w:space="0" w:color="auto"/>
              <w:right w:val="single" w:sz="4" w:space="0" w:color="auto"/>
            </w:tcBorders>
            <w:shd w:val="clear" w:color="auto" w:fill="D5DCE4" w:themeFill="text2" w:themeFillTint="33"/>
            <w:noWrap/>
            <w:vAlign w:val="bottom"/>
            <w:hideMark/>
          </w:tcPr>
          <w:p w14:paraId="67E4A0D5"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$2,1</w:t>
            </w:r>
            <w:r>
              <w:rPr>
                <w:rFonts w:eastAsia="Times New Roman" w:cstheme="minorHAnsi"/>
                <w:i/>
                <w:color w:val="000000"/>
              </w:rPr>
              <w:t>50</w:t>
            </w:r>
            <w:r w:rsidRPr="00911A8B">
              <w:rPr>
                <w:rFonts w:eastAsia="Times New Roman" w:cstheme="minorHAnsi"/>
                <w:i/>
                <w:color w:val="000000"/>
              </w:rPr>
              <w:t xml:space="preserve"> </w:t>
            </w:r>
          </w:p>
        </w:tc>
      </w:tr>
      <w:tr w:rsidR="00135157" w:rsidRPr="00C26AE5" w14:paraId="62A752B8" w14:textId="77777777" w:rsidTr="30782D73">
        <w:trPr>
          <w:trHeight w:val="290"/>
        </w:trPr>
        <w:tc>
          <w:tcPr>
            <w:tcW w:w="3460" w:type="dxa"/>
            <w:tcBorders>
              <w:top w:val="nil"/>
              <w:left w:val="single" w:sz="4" w:space="0" w:color="auto"/>
              <w:bottom w:val="single" w:sz="4" w:space="0" w:color="auto"/>
              <w:right w:val="single" w:sz="4" w:space="0" w:color="auto"/>
            </w:tcBorders>
            <w:shd w:val="clear" w:color="auto" w:fill="D5DCE4" w:themeFill="text2" w:themeFillTint="33"/>
            <w:vAlign w:val="bottom"/>
            <w:hideMark/>
          </w:tcPr>
          <w:p w14:paraId="5F20E585" w14:textId="77777777" w:rsidR="00135157" w:rsidRPr="00911A8B" w:rsidRDefault="00135157" w:rsidP="00B44464">
            <w:pPr>
              <w:spacing w:after="0" w:line="240" w:lineRule="auto"/>
              <w:jc w:val="right"/>
              <w:rPr>
                <w:rFonts w:eastAsia="Times New Roman" w:cstheme="minorHAnsi"/>
                <w:color w:val="000000"/>
              </w:rPr>
            </w:pPr>
            <w:r w:rsidRPr="00911A8B">
              <w:rPr>
                <w:rFonts w:eastAsia="Times New Roman" w:cstheme="minorHAnsi"/>
                <w:color w:val="000000"/>
              </w:rPr>
              <w:t>Standard Rate</w:t>
            </w:r>
          </w:p>
        </w:tc>
        <w:tc>
          <w:tcPr>
            <w:tcW w:w="1485" w:type="dxa"/>
            <w:tcBorders>
              <w:top w:val="nil"/>
              <w:left w:val="nil"/>
              <w:bottom w:val="single" w:sz="4" w:space="0" w:color="auto"/>
              <w:right w:val="single" w:sz="4" w:space="0" w:color="auto"/>
            </w:tcBorders>
            <w:shd w:val="clear" w:color="auto" w:fill="D5DCE4" w:themeFill="text2" w:themeFillTint="33"/>
            <w:noWrap/>
            <w:vAlign w:val="bottom"/>
            <w:hideMark/>
          </w:tcPr>
          <w:p w14:paraId="0C11FF87"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Comp.</w:t>
            </w:r>
          </w:p>
        </w:tc>
        <w:tc>
          <w:tcPr>
            <w:tcW w:w="1440" w:type="dxa"/>
            <w:tcBorders>
              <w:top w:val="nil"/>
              <w:left w:val="nil"/>
              <w:bottom w:val="single" w:sz="4" w:space="0" w:color="auto"/>
              <w:right w:val="single" w:sz="4" w:space="0" w:color="auto"/>
            </w:tcBorders>
            <w:shd w:val="clear" w:color="auto" w:fill="D5DCE4" w:themeFill="text2" w:themeFillTint="33"/>
            <w:noWrap/>
            <w:vAlign w:val="bottom"/>
            <w:hideMark/>
          </w:tcPr>
          <w:p w14:paraId="29849A36"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 xml:space="preserve">$785 </w:t>
            </w:r>
          </w:p>
        </w:tc>
        <w:tc>
          <w:tcPr>
            <w:tcW w:w="1350" w:type="dxa"/>
            <w:tcBorders>
              <w:top w:val="nil"/>
              <w:left w:val="nil"/>
              <w:bottom w:val="single" w:sz="4" w:space="0" w:color="auto"/>
              <w:right w:val="single" w:sz="4" w:space="0" w:color="auto"/>
            </w:tcBorders>
            <w:shd w:val="clear" w:color="auto" w:fill="D5DCE4" w:themeFill="text2" w:themeFillTint="33"/>
            <w:noWrap/>
            <w:vAlign w:val="bottom"/>
            <w:hideMark/>
          </w:tcPr>
          <w:p w14:paraId="5F1CDDFC"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 xml:space="preserve">$1,550 </w:t>
            </w:r>
          </w:p>
        </w:tc>
        <w:tc>
          <w:tcPr>
            <w:tcW w:w="1440" w:type="dxa"/>
            <w:tcBorders>
              <w:top w:val="nil"/>
              <w:left w:val="nil"/>
              <w:bottom w:val="single" w:sz="4" w:space="0" w:color="auto"/>
              <w:right w:val="single" w:sz="4" w:space="0" w:color="auto"/>
            </w:tcBorders>
            <w:shd w:val="clear" w:color="auto" w:fill="D5DCE4" w:themeFill="text2" w:themeFillTint="33"/>
            <w:noWrap/>
            <w:vAlign w:val="bottom"/>
            <w:hideMark/>
          </w:tcPr>
          <w:p w14:paraId="717CFA9D"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 xml:space="preserve">$3,100 </w:t>
            </w:r>
          </w:p>
        </w:tc>
      </w:tr>
      <w:tr w:rsidR="00135157" w:rsidRPr="00C26AE5" w14:paraId="6B5001C3" w14:textId="77777777" w:rsidTr="30782D73">
        <w:trPr>
          <w:trHeight w:val="290"/>
        </w:trPr>
        <w:tc>
          <w:tcPr>
            <w:tcW w:w="3460" w:type="dxa"/>
            <w:tcBorders>
              <w:top w:val="nil"/>
              <w:left w:val="single" w:sz="4" w:space="0" w:color="auto"/>
              <w:bottom w:val="single" w:sz="4" w:space="0" w:color="auto"/>
              <w:right w:val="single" w:sz="4" w:space="0" w:color="auto"/>
            </w:tcBorders>
            <w:vAlign w:val="bottom"/>
            <w:hideMark/>
          </w:tcPr>
          <w:p w14:paraId="481D3615" w14:textId="77777777" w:rsidR="00135157" w:rsidRPr="00911A8B" w:rsidRDefault="00135157" w:rsidP="00B44464">
            <w:pPr>
              <w:spacing w:after="0" w:line="240" w:lineRule="auto"/>
              <w:rPr>
                <w:rFonts w:eastAsia="Times New Roman" w:cstheme="minorHAnsi"/>
                <w:color w:val="000000"/>
              </w:rPr>
            </w:pPr>
            <w:r w:rsidRPr="00911A8B">
              <w:rPr>
                <w:rFonts w:eastAsia="Times New Roman" w:cstheme="minorHAnsi"/>
                <w:color w:val="000000"/>
              </w:rPr>
              <w:t>Contact Info</w:t>
            </w:r>
          </w:p>
        </w:tc>
        <w:tc>
          <w:tcPr>
            <w:tcW w:w="1485" w:type="dxa"/>
            <w:tcBorders>
              <w:top w:val="nil"/>
              <w:left w:val="nil"/>
              <w:bottom w:val="single" w:sz="4" w:space="0" w:color="auto"/>
              <w:right w:val="single" w:sz="4" w:space="0" w:color="auto"/>
            </w:tcBorders>
            <w:noWrap/>
            <w:vAlign w:val="bottom"/>
            <w:hideMark/>
          </w:tcPr>
          <w:p w14:paraId="23B0AA48"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Y</w:t>
            </w:r>
          </w:p>
        </w:tc>
        <w:tc>
          <w:tcPr>
            <w:tcW w:w="1440" w:type="dxa"/>
            <w:tcBorders>
              <w:top w:val="nil"/>
              <w:left w:val="nil"/>
              <w:bottom w:val="single" w:sz="4" w:space="0" w:color="auto"/>
              <w:right w:val="single" w:sz="4" w:space="0" w:color="auto"/>
            </w:tcBorders>
            <w:noWrap/>
            <w:vAlign w:val="bottom"/>
            <w:hideMark/>
          </w:tcPr>
          <w:p w14:paraId="4B816027"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Y</w:t>
            </w:r>
          </w:p>
        </w:tc>
        <w:tc>
          <w:tcPr>
            <w:tcW w:w="1350" w:type="dxa"/>
            <w:tcBorders>
              <w:top w:val="nil"/>
              <w:left w:val="nil"/>
              <w:bottom w:val="single" w:sz="4" w:space="0" w:color="auto"/>
              <w:right w:val="single" w:sz="4" w:space="0" w:color="auto"/>
            </w:tcBorders>
            <w:noWrap/>
            <w:vAlign w:val="bottom"/>
            <w:hideMark/>
          </w:tcPr>
          <w:p w14:paraId="3D528365" w14:textId="77777777" w:rsidR="00135157" w:rsidRPr="00911A8B" w:rsidRDefault="00135157" w:rsidP="00B44464">
            <w:pPr>
              <w:spacing w:after="0" w:line="240" w:lineRule="auto"/>
              <w:jc w:val="center"/>
              <w:rPr>
                <w:rFonts w:eastAsia="Times New Roman" w:cstheme="minorHAnsi"/>
                <w:b/>
                <w:i/>
                <w:color w:val="000000"/>
              </w:rPr>
            </w:pPr>
            <w:r w:rsidRPr="00911A8B">
              <w:rPr>
                <w:rFonts w:eastAsia="Times New Roman" w:cstheme="minorHAnsi"/>
                <w:b/>
                <w:i/>
                <w:color w:val="000000"/>
              </w:rPr>
              <w:t>Y</w:t>
            </w:r>
          </w:p>
        </w:tc>
        <w:tc>
          <w:tcPr>
            <w:tcW w:w="1440" w:type="dxa"/>
            <w:tcBorders>
              <w:top w:val="nil"/>
              <w:left w:val="nil"/>
              <w:bottom w:val="single" w:sz="4" w:space="0" w:color="auto"/>
              <w:right w:val="single" w:sz="4" w:space="0" w:color="auto"/>
            </w:tcBorders>
            <w:noWrap/>
            <w:vAlign w:val="bottom"/>
            <w:hideMark/>
          </w:tcPr>
          <w:p w14:paraId="2187A19E" w14:textId="77777777" w:rsidR="00135157" w:rsidRPr="00911A8B" w:rsidRDefault="00135157" w:rsidP="00B44464">
            <w:pPr>
              <w:spacing w:after="0" w:line="240" w:lineRule="auto"/>
              <w:jc w:val="center"/>
              <w:rPr>
                <w:rFonts w:eastAsia="Times New Roman" w:cstheme="minorHAnsi"/>
                <w:b/>
                <w:i/>
                <w:color w:val="000000"/>
              </w:rPr>
            </w:pPr>
            <w:r w:rsidRPr="00911A8B">
              <w:rPr>
                <w:rFonts w:eastAsia="Times New Roman" w:cstheme="minorHAnsi"/>
                <w:b/>
                <w:i/>
                <w:color w:val="000000"/>
              </w:rPr>
              <w:t>Y</w:t>
            </w:r>
          </w:p>
        </w:tc>
      </w:tr>
      <w:tr w:rsidR="00135157" w:rsidRPr="00C26AE5" w14:paraId="260664AE" w14:textId="77777777" w:rsidTr="30782D73">
        <w:trPr>
          <w:trHeight w:val="580"/>
        </w:trPr>
        <w:tc>
          <w:tcPr>
            <w:tcW w:w="3460" w:type="dxa"/>
            <w:tcBorders>
              <w:top w:val="nil"/>
              <w:left w:val="single" w:sz="4" w:space="0" w:color="auto"/>
              <w:bottom w:val="single" w:sz="4" w:space="0" w:color="auto"/>
              <w:right w:val="single" w:sz="4" w:space="0" w:color="auto"/>
            </w:tcBorders>
            <w:vAlign w:val="bottom"/>
            <w:hideMark/>
          </w:tcPr>
          <w:p w14:paraId="77608E19" w14:textId="77777777" w:rsidR="00135157" w:rsidRPr="00911A8B" w:rsidRDefault="00135157" w:rsidP="00B44464">
            <w:pPr>
              <w:spacing w:after="0" w:line="240" w:lineRule="auto"/>
              <w:rPr>
                <w:rFonts w:eastAsia="Times New Roman" w:cstheme="minorHAnsi"/>
                <w:color w:val="000000"/>
              </w:rPr>
            </w:pPr>
            <w:r w:rsidRPr="00911A8B">
              <w:rPr>
                <w:rFonts w:eastAsia="Times New Roman" w:cstheme="minorHAnsi"/>
                <w:color w:val="000000"/>
              </w:rPr>
              <w:t>Company Description (need to set limit)</w:t>
            </w:r>
          </w:p>
        </w:tc>
        <w:tc>
          <w:tcPr>
            <w:tcW w:w="1485" w:type="dxa"/>
            <w:tcBorders>
              <w:top w:val="nil"/>
              <w:left w:val="nil"/>
              <w:bottom w:val="single" w:sz="4" w:space="0" w:color="auto"/>
              <w:right w:val="single" w:sz="4" w:space="0" w:color="auto"/>
            </w:tcBorders>
            <w:noWrap/>
            <w:vAlign w:val="bottom"/>
            <w:hideMark/>
          </w:tcPr>
          <w:p w14:paraId="4E384373"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Y</w:t>
            </w:r>
          </w:p>
        </w:tc>
        <w:tc>
          <w:tcPr>
            <w:tcW w:w="1440" w:type="dxa"/>
            <w:tcBorders>
              <w:top w:val="nil"/>
              <w:left w:val="nil"/>
              <w:bottom w:val="single" w:sz="4" w:space="0" w:color="auto"/>
              <w:right w:val="single" w:sz="4" w:space="0" w:color="auto"/>
            </w:tcBorders>
            <w:noWrap/>
            <w:vAlign w:val="bottom"/>
            <w:hideMark/>
          </w:tcPr>
          <w:p w14:paraId="5F80820B"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Y</w:t>
            </w:r>
          </w:p>
        </w:tc>
        <w:tc>
          <w:tcPr>
            <w:tcW w:w="1350" w:type="dxa"/>
            <w:tcBorders>
              <w:top w:val="nil"/>
              <w:left w:val="nil"/>
              <w:bottom w:val="single" w:sz="4" w:space="0" w:color="auto"/>
              <w:right w:val="single" w:sz="4" w:space="0" w:color="auto"/>
            </w:tcBorders>
            <w:noWrap/>
            <w:vAlign w:val="bottom"/>
            <w:hideMark/>
          </w:tcPr>
          <w:p w14:paraId="6009D615"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Y</w:t>
            </w:r>
          </w:p>
        </w:tc>
        <w:tc>
          <w:tcPr>
            <w:tcW w:w="1440" w:type="dxa"/>
            <w:tcBorders>
              <w:top w:val="nil"/>
              <w:left w:val="nil"/>
              <w:bottom w:val="single" w:sz="4" w:space="0" w:color="auto"/>
              <w:right w:val="single" w:sz="4" w:space="0" w:color="auto"/>
            </w:tcBorders>
            <w:noWrap/>
            <w:vAlign w:val="bottom"/>
            <w:hideMark/>
          </w:tcPr>
          <w:p w14:paraId="7466C7A8"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Y</w:t>
            </w:r>
          </w:p>
        </w:tc>
      </w:tr>
      <w:tr w:rsidR="00135157" w:rsidRPr="00C26AE5" w14:paraId="7FF6239A" w14:textId="77777777" w:rsidTr="30782D73">
        <w:trPr>
          <w:trHeight w:val="580"/>
        </w:trPr>
        <w:tc>
          <w:tcPr>
            <w:tcW w:w="3460" w:type="dxa"/>
            <w:tcBorders>
              <w:top w:val="nil"/>
              <w:left w:val="single" w:sz="4" w:space="0" w:color="auto"/>
              <w:bottom w:val="single" w:sz="4" w:space="0" w:color="auto"/>
              <w:right w:val="single" w:sz="4" w:space="0" w:color="auto"/>
            </w:tcBorders>
            <w:vAlign w:val="bottom"/>
            <w:hideMark/>
          </w:tcPr>
          <w:p w14:paraId="5E51295F" w14:textId="77777777" w:rsidR="00135157" w:rsidRPr="00911A8B" w:rsidRDefault="00135157" w:rsidP="00B44464">
            <w:pPr>
              <w:spacing w:after="0" w:line="240" w:lineRule="auto"/>
              <w:rPr>
                <w:rFonts w:eastAsia="Times New Roman" w:cstheme="minorHAnsi"/>
                <w:color w:val="000000"/>
              </w:rPr>
            </w:pPr>
            <w:r w:rsidRPr="00911A8B">
              <w:rPr>
                <w:rFonts w:eastAsia="Times New Roman" w:cstheme="minorHAnsi"/>
                <w:color w:val="000000"/>
              </w:rPr>
              <w:t>Product Categories (need to set limit)</w:t>
            </w:r>
          </w:p>
        </w:tc>
        <w:tc>
          <w:tcPr>
            <w:tcW w:w="1485" w:type="dxa"/>
            <w:tcBorders>
              <w:top w:val="nil"/>
              <w:left w:val="nil"/>
              <w:bottom w:val="single" w:sz="4" w:space="0" w:color="auto"/>
              <w:right w:val="single" w:sz="4" w:space="0" w:color="auto"/>
            </w:tcBorders>
            <w:noWrap/>
            <w:vAlign w:val="bottom"/>
            <w:hideMark/>
          </w:tcPr>
          <w:p w14:paraId="6AAD0A42"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Y</w:t>
            </w:r>
          </w:p>
        </w:tc>
        <w:tc>
          <w:tcPr>
            <w:tcW w:w="1440" w:type="dxa"/>
            <w:tcBorders>
              <w:top w:val="nil"/>
              <w:left w:val="nil"/>
              <w:bottom w:val="single" w:sz="4" w:space="0" w:color="auto"/>
              <w:right w:val="single" w:sz="4" w:space="0" w:color="auto"/>
            </w:tcBorders>
            <w:noWrap/>
            <w:vAlign w:val="bottom"/>
            <w:hideMark/>
          </w:tcPr>
          <w:p w14:paraId="0B6F83A3"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Y</w:t>
            </w:r>
          </w:p>
        </w:tc>
        <w:tc>
          <w:tcPr>
            <w:tcW w:w="1350" w:type="dxa"/>
            <w:tcBorders>
              <w:top w:val="nil"/>
              <w:left w:val="nil"/>
              <w:bottom w:val="single" w:sz="4" w:space="0" w:color="auto"/>
              <w:right w:val="single" w:sz="4" w:space="0" w:color="auto"/>
            </w:tcBorders>
            <w:noWrap/>
            <w:vAlign w:val="bottom"/>
            <w:hideMark/>
          </w:tcPr>
          <w:p w14:paraId="5019A8C7"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Y</w:t>
            </w:r>
          </w:p>
        </w:tc>
        <w:tc>
          <w:tcPr>
            <w:tcW w:w="1440" w:type="dxa"/>
            <w:tcBorders>
              <w:top w:val="nil"/>
              <w:left w:val="nil"/>
              <w:bottom w:val="single" w:sz="4" w:space="0" w:color="auto"/>
              <w:right w:val="single" w:sz="4" w:space="0" w:color="auto"/>
            </w:tcBorders>
            <w:noWrap/>
            <w:vAlign w:val="bottom"/>
            <w:hideMark/>
          </w:tcPr>
          <w:p w14:paraId="036CCCB6"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Y</w:t>
            </w:r>
          </w:p>
        </w:tc>
      </w:tr>
      <w:tr w:rsidR="00135157" w:rsidRPr="00C26AE5" w14:paraId="632AB836" w14:textId="77777777" w:rsidTr="30782D73">
        <w:trPr>
          <w:trHeight w:val="290"/>
        </w:trPr>
        <w:tc>
          <w:tcPr>
            <w:tcW w:w="3460" w:type="dxa"/>
            <w:tcBorders>
              <w:top w:val="nil"/>
              <w:left w:val="single" w:sz="4" w:space="0" w:color="auto"/>
              <w:bottom w:val="single" w:sz="4" w:space="0" w:color="auto"/>
              <w:right w:val="single" w:sz="4" w:space="0" w:color="auto"/>
            </w:tcBorders>
            <w:vAlign w:val="bottom"/>
            <w:hideMark/>
          </w:tcPr>
          <w:p w14:paraId="20C0C1B5" w14:textId="77777777" w:rsidR="00135157" w:rsidRPr="00911A8B" w:rsidRDefault="00135157" w:rsidP="00B44464">
            <w:pPr>
              <w:spacing w:after="0" w:line="240" w:lineRule="auto"/>
              <w:rPr>
                <w:rFonts w:eastAsia="Times New Roman" w:cstheme="minorHAnsi"/>
                <w:color w:val="000000"/>
              </w:rPr>
            </w:pPr>
            <w:r w:rsidRPr="00911A8B">
              <w:rPr>
                <w:rFonts w:eastAsia="Times New Roman" w:cstheme="minorHAnsi"/>
                <w:color w:val="000000"/>
              </w:rPr>
              <w:t>Access to Leads</w:t>
            </w:r>
          </w:p>
        </w:tc>
        <w:tc>
          <w:tcPr>
            <w:tcW w:w="1485" w:type="dxa"/>
            <w:tcBorders>
              <w:top w:val="nil"/>
              <w:left w:val="nil"/>
              <w:bottom w:val="single" w:sz="4" w:space="0" w:color="auto"/>
              <w:right w:val="single" w:sz="4" w:space="0" w:color="auto"/>
            </w:tcBorders>
            <w:noWrap/>
            <w:vAlign w:val="bottom"/>
            <w:hideMark/>
          </w:tcPr>
          <w:p w14:paraId="1DD412D9"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 </w:t>
            </w:r>
          </w:p>
        </w:tc>
        <w:tc>
          <w:tcPr>
            <w:tcW w:w="1440" w:type="dxa"/>
            <w:tcBorders>
              <w:top w:val="nil"/>
              <w:left w:val="nil"/>
              <w:bottom w:val="single" w:sz="4" w:space="0" w:color="auto"/>
              <w:right w:val="single" w:sz="4" w:space="0" w:color="auto"/>
            </w:tcBorders>
            <w:noWrap/>
            <w:vAlign w:val="bottom"/>
            <w:hideMark/>
          </w:tcPr>
          <w:p w14:paraId="6BE3DD5B"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Y</w:t>
            </w:r>
          </w:p>
        </w:tc>
        <w:tc>
          <w:tcPr>
            <w:tcW w:w="1350" w:type="dxa"/>
            <w:tcBorders>
              <w:top w:val="nil"/>
              <w:left w:val="nil"/>
              <w:bottom w:val="single" w:sz="4" w:space="0" w:color="auto"/>
              <w:right w:val="single" w:sz="4" w:space="0" w:color="auto"/>
            </w:tcBorders>
            <w:noWrap/>
            <w:vAlign w:val="bottom"/>
            <w:hideMark/>
          </w:tcPr>
          <w:p w14:paraId="1FAFD3B0"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Y</w:t>
            </w:r>
          </w:p>
        </w:tc>
        <w:tc>
          <w:tcPr>
            <w:tcW w:w="1440" w:type="dxa"/>
            <w:tcBorders>
              <w:top w:val="nil"/>
              <w:left w:val="nil"/>
              <w:bottom w:val="single" w:sz="4" w:space="0" w:color="auto"/>
              <w:right w:val="single" w:sz="4" w:space="0" w:color="auto"/>
            </w:tcBorders>
            <w:noWrap/>
            <w:vAlign w:val="bottom"/>
            <w:hideMark/>
          </w:tcPr>
          <w:p w14:paraId="3758C282"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Y</w:t>
            </w:r>
          </w:p>
        </w:tc>
      </w:tr>
      <w:tr w:rsidR="00135157" w:rsidRPr="00C26AE5" w14:paraId="1F5B21E0" w14:textId="77777777" w:rsidTr="30782D73">
        <w:trPr>
          <w:trHeight w:val="580"/>
        </w:trPr>
        <w:tc>
          <w:tcPr>
            <w:tcW w:w="3460" w:type="dxa"/>
            <w:tcBorders>
              <w:top w:val="nil"/>
              <w:left w:val="single" w:sz="4" w:space="0" w:color="auto"/>
              <w:bottom w:val="single" w:sz="4" w:space="0" w:color="auto"/>
              <w:right w:val="single" w:sz="4" w:space="0" w:color="auto"/>
            </w:tcBorders>
            <w:vAlign w:val="bottom"/>
            <w:hideMark/>
          </w:tcPr>
          <w:p w14:paraId="78E9D84A" w14:textId="77777777" w:rsidR="00135157" w:rsidRPr="00911A8B" w:rsidRDefault="00135157" w:rsidP="00B44464">
            <w:pPr>
              <w:spacing w:after="0" w:line="240" w:lineRule="auto"/>
              <w:rPr>
                <w:rFonts w:eastAsia="Times New Roman" w:cstheme="minorHAnsi"/>
                <w:color w:val="000000"/>
              </w:rPr>
            </w:pPr>
            <w:proofErr w:type="gramStart"/>
            <w:r w:rsidRPr="00911A8B">
              <w:rPr>
                <w:rFonts w:eastAsia="Times New Roman" w:cstheme="minorHAnsi"/>
                <w:color w:val="000000"/>
              </w:rPr>
              <w:t>Booth</w:t>
            </w:r>
            <w:proofErr w:type="gramEnd"/>
            <w:r w:rsidRPr="00911A8B">
              <w:rPr>
                <w:rFonts w:eastAsia="Times New Roman" w:cstheme="minorHAnsi"/>
                <w:color w:val="000000"/>
              </w:rPr>
              <w:t xml:space="preserve"> </w:t>
            </w:r>
            <w:proofErr w:type="gramStart"/>
            <w:r w:rsidRPr="00911A8B">
              <w:rPr>
                <w:rFonts w:eastAsia="Times New Roman" w:cstheme="minorHAnsi"/>
                <w:color w:val="000000"/>
              </w:rPr>
              <w:t>number</w:t>
            </w:r>
            <w:proofErr w:type="gramEnd"/>
            <w:r w:rsidRPr="00911A8B">
              <w:rPr>
                <w:rFonts w:eastAsia="Times New Roman" w:cstheme="minorHAnsi"/>
                <w:color w:val="000000"/>
              </w:rPr>
              <w:t xml:space="preserve"> with active link to floorplan</w:t>
            </w:r>
          </w:p>
        </w:tc>
        <w:tc>
          <w:tcPr>
            <w:tcW w:w="1485" w:type="dxa"/>
            <w:tcBorders>
              <w:top w:val="nil"/>
              <w:left w:val="nil"/>
              <w:bottom w:val="single" w:sz="4" w:space="0" w:color="auto"/>
              <w:right w:val="single" w:sz="4" w:space="0" w:color="auto"/>
            </w:tcBorders>
            <w:noWrap/>
            <w:vAlign w:val="bottom"/>
            <w:hideMark/>
          </w:tcPr>
          <w:p w14:paraId="3E1B8592"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Y</w:t>
            </w:r>
          </w:p>
        </w:tc>
        <w:tc>
          <w:tcPr>
            <w:tcW w:w="1440" w:type="dxa"/>
            <w:tcBorders>
              <w:top w:val="nil"/>
              <w:left w:val="nil"/>
              <w:bottom w:val="single" w:sz="4" w:space="0" w:color="auto"/>
              <w:right w:val="single" w:sz="4" w:space="0" w:color="auto"/>
            </w:tcBorders>
            <w:noWrap/>
            <w:vAlign w:val="bottom"/>
            <w:hideMark/>
          </w:tcPr>
          <w:p w14:paraId="40E00117"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Y</w:t>
            </w:r>
          </w:p>
        </w:tc>
        <w:tc>
          <w:tcPr>
            <w:tcW w:w="1350" w:type="dxa"/>
            <w:tcBorders>
              <w:top w:val="nil"/>
              <w:left w:val="nil"/>
              <w:bottom w:val="single" w:sz="4" w:space="0" w:color="auto"/>
              <w:right w:val="single" w:sz="4" w:space="0" w:color="auto"/>
            </w:tcBorders>
            <w:noWrap/>
            <w:vAlign w:val="bottom"/>
            <w:hideMark/>
          </w:tcPr>
          <w:p w14:paraId="6C969B08" w14:textId="77777777" w:rsidR="00135157" w:rsidRPr="00911A8B" w:rsidRDefault="00135157" w:rsidP="00B44464">
            <w:pPr>
              <w:spacing w:after="0" w:line="240" w:lineRule="auto"/>
              <w:jc w:val="center"/>
              <w:rPr>
                <w:rFonts w:eastAsia="Times New Roman" w:cstheme="minorHAnsi"/>
                <w:b/>
                <w:i/>
                <w:color w:val="000000"/>
              </w:rPr>
            </w:pPr>
            <w:r w:rsidRPr="00911A8B">
              <w:rPr>
                <w:rFonts w:eastAsia="Times New Roman" w:cstheme="minorHAnsi"/>
                <w:b/>
                <w:i/>
                <w:color w:val="000000"/>
              </w:rPr>
              <w:t>Y</w:t>
            </w:r>
          </w:p>
        </w:tc>
        <w:tc>
          <w:tcPr>
            <w:tcW w:w="1440" w:type="dxa"/>
            <w:tcBorders>
              <w:top w:val="nil"/>
              <w:left w:val="nil"/>
              <w:bottom w:val="single" w:sz="4" w:space="0" w:color="auto"/>
              <w:right w:val="single" w:sz="4" w:space="0" w:color="auto"/>
            </w:tcBorders>
            <w:noWrap/>
            <w:vAlign w:val="bottom"/>
            <w:hideMark/>
          </w:tcPr>
          <w:p w14:paraId="68C66D47" w14:textId="77777777" w:rsidR="00135157" w:rsidRPr="00911A8B" w:rsidRDefault="00135157" w:rsidP="00B44464">
            <w:pPr>
              <w:spacing w:after="0" w:line="240" w:lineRule="auto"/>
              <w:jc w:val="center"/>
              <w:rPr>
                <w:rFonts w:eastAsia="Times New Roman" w:cstheme="minorHAnsi"/>
                <w:b/>
                <w:i/>
                <w:color w:val="000000"/>
              </w:rPr>
            </w:pPr>
            <w:r w:rsidRPr="00911A8B">
              <w:rPr>
                <w:rFonts w:eastAsia="Times New Roman" w:cstheme="minorHAnsi"/>
                <w:b/>
                <w:i/>
                <w:color w:val="000000"/>
              </w:rPr>
              <w:t>Y</w:t>
            </w:r>
          </w:p>
        </w:tc>
      </w:tr>
      <w:tr w:rsidR="00135157" w:rsidRPr="00C26AE5" w14:paraId="366E753C" w14:textId="77777777" w:rsidTr="30782D73">
        <w:trPr>
          <w:trHeight w:val="290"/>
        </w:trPr>
        <w:tc>
          <w:tcPr>
            <w:tcW w:w="3460" w:type="dxa"/>
            <w:tcBorders>
              <w:top w:val="nil"/>
              <w:left w:val="single" w:sz="4" w:space="0" w:color="auto"/>
              <w:bottom w:val="single" w:sz="4" w:space="0" w:color="auto"/>
              <w:right w:val="single" w:sz="4" w:space="0" w:color="auto"/>
            </w:tcBorders>
            <w:vAlign w:val="bottom"/>
            <w:hideMark/>
          </w:tcPr>
          <w:p w14:paraId="062F4321" w14:textId="77777777" w:rsidR="00135157" w:rsidRPr="00911A8B" w:rsidRDefault="00135157" w:rsidP="00B44464">
            <w:pPr>
              <w:spacing w:after="0" w:line="240" w:lineRule="auto"/>
              <w:rPr>
                <w:rFonts w:eastAsia="Times New Roman" w:cstheme="minorHAnsi"/>
                <w:color w:val="000000"/>
              </w:rPr>
            </w:pPr>
            <w:r w:rsidRPr="00911A8B">
              <w:rPr>
                <w:rFonts w:eastAsia="Times New Roman" w:cstheme="minorHAnsi"/>
                <w:color w:val="000000"/>
              </w:rPr>
              <w:t>Website</w:t>
            </w:r>
          </w:p>
        </w:tc>
        <w:tc>
          <w:tcPr>
            <w:tcW w:w="1485" w:type="dxa"/>
            <w:tcBorders>
              <w:top w:val="nil"/>
              <w:left w:val="nil"/>
              <w:bottom w:val="single" w:sz="4" w:space="0" w:color="auto"/>
              <w:right w:val="single" w:sz="4" w:space="0" w:color="auto"/>
            </w:tcBorders>
            <w:noWrap/>
            <w:vAlign w:val="bottom"/>
            <w:hideMark/>
          </w:tcPr>
          <w:p w14:paraId="5E2EF7AB"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Y</w:t>
            </w:r>
          </w:p>
        </w:tc>
        <w:tc>
          <w:tcPr>
            <w:tcW w:w="1440" w:type="dxa"/>
            <w:tcBorders>
              <w:top w:val="nil"/>
              <w:left w:val="nil"/>
              <w:bottom w:val="single" w:sz="4" w:space="0" w:color="auto"/>
              <w:right w:val="single" w:sz="4" w:space="0" w:color="auto"/>
            </w:tcBorders>
            <w:noWrap/>
            <w:vAlign w:val="bottom"/>
            <w:hideMark/>
          </w:tcPr>
          <w:p w14:paraId="4AE03B2E"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Y</w:t>
            </w:r>
          </w:p>
        </w:tc>
        <w:tc>
          <w:tcPr>
            <w:tcW w:w="1350" w:type="dxa"/>
            <w:tcBorders>
              <w:top w:val="nil"/>
              <w:left w:val="nil"/>
              <w:bottom w:val="single" w:sz="4" w:space="0" w:color="auto"/>
              <w:right w:val="single" w:sz="4" w:space="0" w:color="auto"/>
            </w:tcBorders>
            <w:noWrap/>
            <w:vAlign w:val="bottom"/>
            <w:hideMark/>
          </w:tcPr>
          <w:p w14:paraId="174B284F"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Y</w:t>
            </w:r>
          </w:p>
        </w:tc>
        <w:tc>
          <w:tcPr>
            <w:tcW w:w="1440" w:type="dxa"/>
            <w:tcBorders>
              <w:top w:val="nil"/>
              <w:left w:val="nil"/>
              <w:bottom w:val="single" w:sz="4" w:space="0" w:color="auto"/>
              <w:right w:val="single" w:sz="4" w:space="0" w:color="auto"/>
            </w:tcBorders>
            <w:noWrap/>
            <w:vAlign w:val="bottom"/>
            <w:hideMark/>
          </w:tcPr>
          <w:p w14:paraId="395614F3"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Y</w:t>
            </w:r>
          </w:p>
        </w:tc>
      </w:tr>
      <w:tr w:rsidR="00135157" w:rsidRPr="00C26AE5" w14:paraId="425F8C41" w14:textId="77777777" w:rsidTr="30782D73">
        <w:trPr>
          <w:trHeight w:val="290"/>
        </w:trPr>
        <w:tc>
          <w:tcPr>
            <w:tcW w:w="3460" w:type="dxa"/>
            <w:tcBorders>
              <w:top w:val="nil"/>
              <w:left w:val="single" w:sz="4" w:space="0" w:color="auto"/>
              <w:bottom w:val="single" w:sz="4" w:space="0" w:color="auto"/>
              <w:right w:val="single" w:sz="4" w:space="0" w:color="auto"/>
            </w:tcBorders>
            <w:vAlign w:val="bottom"/>
            <w:hideMark/>
          </w:tcPr>
          <w:p w14:paraId="46945929" w14:textId="77777777" w:rsidR="00135157" w:rsidRPr="00911A8B" w:rsidRDefault="00135157" w:rsidP="00B44464">
            <w:pPr>
              <w:spacing w:after="0" w:line="240" w:lineRule="auto"/>
              <w:rPr>
                <w:rFonts w:eastAsia="Times New Roman" w:cstheme="minorHAnsi"/>
                <w:color w:val="000000"/>
              </w:rPr>
            </w:pPr>
            <w:r w:rsidRPr="00911A8B">
              <w:rPr>
                <w:rFonts w:eastAsia="Times New Roman" w:cstheme="minorHAnsi"/>
                <w:color w:val="000000"/>
              </w:rPr>
              <w:t>Logo</w:t>
            </w:r>
          </w:p>
        </w:tc>
        <w:tc>
          <w:tcPr>
            <w:tcW w:w="1485" w:type="dxa"/>
            <w:tcBorders>
              <w:top w:val="nil"/>
              <w:left w:val="nil"/>
              <w:bottom w:val="single" w:sz="4" w:space="0" w:color="auto"/>
              <w:right w:val="single" w:sz="4" w:space="0" w:color="auto"/>
            </w:tcBorders>
            <w:noWrap/>
            <w:vAlign w:val="bottom"/>
            <w:hideMark/>
          </w:tcPr>
          <w:p w14:paraId="442D55FB"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 </w:t>
            </w:r>
          </w:p>
        </w:tc>
        <w:tc>
          <w:tcPr>
            <w:tcW w:w="1440" w:type="dxa"/>
            <w:tcBorders>
              <w:top w:val="nil"/>
              <w:left w:val="nil"/>
              <w:bottom w:val="single" w:sz="4" w:space="0" w:color="auto"/>
              <w:right w:val="single" w:sz="4" w:space="0" w:color="auto"/>
            </w:tcBorders>
            <w:noWrap/>
            <w:vAlign w:val="bottom"/>
            <w:hideMark/>
          </w:tcPr>
          <w:p w14:paraId="1A486117"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Y</w:t>
            </w:r>
          </w:p>
        </w:tc>
        <w:tc>
          <w:tcPr>
            <w:tcW w:w="1350" w:type="dxa"/>
            <w:tcBorders>
              <w:top w:val="nil"/>
              <w:left w:val="nil"/>
              <w:bottom w:val="single" w:sz="4" w:space="0" w:color="auto"/>
              <w:right w:val="single" w:sz="4" w:space="0" w:color="auto"/>
            </w:tcBorders>
            <w:noWrap/>
            <w:vAlign w:val="bottom"/>
            <w:hideMark/>
          </w:tcPr>
          <w:p w14:paraId="65C18033"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Y</w:t>
            </w:r>
          </w:p>
        </w:tc>
        <w:tc>
          <w:tcPr>
            <w:tcW w:w="1440" w:type="dxa"/>
            <w:tcBorders>
              <w:top w:val="nil"/>
              <w:left w:val="nil"/>
              <w:bottom w:val="single" w:sz="4" w:space="0" w:color="auto"/>
              <w:right w:val="single" w:sz="4" w:space="0" w:color="auto"/>
            </w:tcBorders>
            <w:noWrap/>
            <w:vAlign w:val="bottom"/>
            <w:hideMark/>
          </w:tcPr>
          <w:p w14:paraId="4B60245B"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Y</w:t>
            </w:r>
          </w:p>
        </w:tc>
      </w:tr>
      <w:tr w:rsidR="00135157" w:rsidRPr="00C26AE5" w14:paraId="0D5A8522" w14:textId="77777777" w:rsidTr="30782D73">
        <w:trPr>
          <w:trHeight w:val="290"/>
        </w:trPr>
        <w:tc>
          <w:tcPr>
            <w:tcW w:w="3460" w:type="dxa"/>
            <w:tcBorders>
              <w:top w:val="nil"/>
              <w:left w:val="single" w:sz="4" w:space="0" w:color="auto"/>
              <w:bottom w:val="single" w:sz="4" w:space="0" w:color="auto"/>
              <w:right w:val="single" w:sz="4" w:space="0" w:color="auto"/>
            </w:tcBorders>
            <w:vAlign w:val="bottom"/>
            <w:hideMark/>
          </w:tcPr>
          <w:p w14:paraId="6694613E" w14:textId="77777777" w:rsidR="00135157" w:rsidRPr="00911A8B" w:rsidRDefault="00135157" w:rsidP="00B44464">
            <w:pPr>
              <w:spacing w:after="0" w:line="240" w:lineRule="auto"/>
              <w:rPr>
                <w:rFonts w:eastAsia="Times New Roman" w:cstheme="minorHAnsi"/>
                <w:color w:val="000000"/>
              </w:rPr>
            </w:pPr>
            <w:r w:rsidRPr="00911A8B">
              <w:rPr>
                <w:rFonts w:eastAsia="Times New Roman" w:cstheme="minorHAnsi"/>
                <w:color w:val="000000"/>
              </w:rPr>
              <w:t>Showcase Images</w:t>
            </w:r>
          </w:p>
        </w:tc>
        <w:tc>
          <w:tcPr>
            <w:tcW w:w="1485" w:type="dxa"/>
            <w:tcBorders>
              <w:top w:val="nil"/>
              <w:left w:val="nil"/>
              <w:bottom w:val="single" w:sz="4" w:space="0" w:color="auto"/>
              <w:right w:val="single" w:sz="4" w:space="0" w:color="auto"/>
            </w:tcBorders>
            <w:noWrap/>
            <w:vAlign w:val="bottom"/>
            <w:hideMark/>
          </w:tcPr>
          <w:p w14:paraId="65637A3D"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 </w:t>
            </w:r>
          </w:p>
        </w:tc>
        <w:tc>
          <w:tcPr>
            <w:tcW w:w="1440" w:type="dxa"/>
            <w:tcBorders>
              <w:top w:val="nil"/>
              <w:left w:val="nil"/>
              <w:bottom w:val="single" w:sz="4" w:space="0" w:color="auto"/>
              <w:right w:val="single" w:sz="4" w:space="0" w:color="auto"/>
            </w:tcBorders>
            <w:noWrap/>
            <w:vAlign w:val="bottom"/>
            <w:hideMark/>
          </w:tcPr>
          <w:p w14:paraId="34555386"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X</w:t>
            </w:r>
          </w:p>
        </w:tc>
        <w:tc>
          <w:tcPr>
            <w:tcW w:w="1350" w:type="dxa"/>
            <w:tcBorders>
              <w:top w:val="nil"/>
              <w:left w:val="nil"/>
              <w:bottom w:val="single" w:sz="4" w:space="0" w:color="auto"/>
              <w:right w:val="single" w:sz="4" w:space="0" w:color="auto"/>
            </w:tcBorders>
            <w:noWrap/>
            <w:vAlign w:val="bottom"/>
            <w:hideMark/>
          </w:tcPr>
          <w:p w14:paraId="4871FB98"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4</w:t>
            </w:r>
          </w:p>
        </w:tc>
        <w:tc>
          <w:tcPr>
            <w:tcW w:w="1440" w:type="dxa"/>
            <w:tcBorders>
              <w:top w:val="nil"/>
              <w:left w:val="nil"/>
              <w:bottom w:val="single" w:sz="4" w:space="0" w:color="auto"/>
              <w:right w:val="single" w:sz="4" w:space="0" w:color="auto"/>
            </w:tcBorders>
            <w:noWrap/>
            <w:vAlign w:val="bottom"/>
            <w:hideMark/>
          </w:tcPr>
          <w:p w14:paraId="57CDCDBC"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6</w:t>
            </w:r>
          </w:p>
        </w:tc>
      </w:tr>
      <w:tr w:rsidR="00135157" w:rsidRPr="00C26AE5" w14:paraId="68A0EF05" w14:textId="77777777" w:rsidTr="30782D73">
        <w:trPr>
          <w:trHeight w:val="290"/>
        </w:trPr>
        <w:tc>
          <w:tcPr>
            <w:tcW w:w="3460" w:type="dxa"/>
            <w:tcBorders>
              <w:top w:val="nil"/>
              <w:left w:val="single" w:sz="4" w:space="0" w:color="auto"/>
              <w:bottom w:val="single" w:sz="4" w:space="0" w:color="auto"/>
              <w:right w:val="single" w:sz="4" w:space="0" w:color="auto"/>
            </w:tcBorders>
            <w:vAlign w:val="bottom"/>
            <w:hideMark/>
          </w:tcPr>
          <w:p w14:paraId="64B2290A" w14:textId="77777777" w:rsidR="00135157" w:rsidRPr="00911A8B" w:rsidRDefault="00135157" w:rsidP="00B44464">
            <w:pPr>
              <w:spacing w:after="0" w:line="240" w:lineRule="auto"/>
              <w:rPr>
                <w:rFonts w:eastAsia="Times New Roman" w:cstheme="minorHAnsi"/>
                <w:color w:val="000000"/>
              </w:rPr>
            </w:pPr>
            <w:r w:rsidRPr="00911A8B">
              <w:rPr>
                <w:rFonts w:eastAsia="Times New Roman" w:cstheme="minorHAnsi"/>
                <w:color w:val="000000"/>
              </w:rPr>
              <w:t>Showcase Videos</w:t>
            </w:r>
          </w:p>
        </w:tc>
        <w:tc>
          <w:tcPr>
            <w:tcW w:w="1485" w:type="dxa"/>
            <w:tcBorders>
              <w:top w:val="nil"/>
              <w:left w:val="nil"/>
              <w:bottom w:val="single" w:sz="4" w:space="0" w:color="auto"/>
              <w:right w:val="single" w:sz="4" w:space="0" w:color="auto"/>
            </w:tcBorders>
            <w:noWrap/>
            <w:vAlign w:val="bottom"/>
            <w:hideMark/>
          </w:tcPr>
          <w:p w14:paraId="21DD4D9C"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 </w:t>
            </w:r>
          </w:p>
        </w:tc>
        <w:tc>
          <w:tcPr>
            <w:tcW w:w="1440" w:type="dxa"/>
            <w:tcBorders>
              <w:top w:val="nil"/>
              <w:left w:val="nil"/>
              <w:bottom w:val="single" w:sz="4" w:space="0" w:color="auto"/>
              <w:right w:val="single" w:sz="4" w:space="0" w:color="auto"/>
            </w:tcBorders>
            <w:noWrap/>
            <w:vAlign w:val="bottom"/>
            <w:hideMark/>
          </w:tcPr>
          <w:p w14:paraId="41F71F81"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X</w:t>
            </w:r>
          </w:p>
        </w:tc>
        <w:tc>
          <w:tcPr>
            <w:tcW w:w="1350" w:type="dxa"/>
            <w:tcBorders>
              <w:top w:val="nil"/>
              <w:left w:val="nil"/>
              <w:bottom w:val="single" w:sz="4" w:space="0" w:color="auto"/>
              <w:right w:val="single" w:sz="4" w:space="0" w:color="auto"/>
            </w:tcBorders>
            <w:noWrap/>
            <w:vAlign w:val="bottom"/>
            <w:hideMark/>
          </w:tcPr>
          <w:p w14:paraId="40807CCB"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X</w:t>
            </w:r>
          </w:p>
        </w:tc>
        <w:tc>
          <w:tcPr>
            <w:tcW w:w="1440" w:type="dxa"/>
            <w:tcBorders>
              <w:top w:val="nil"/>
              <w:left w:val="nil"/>
              <w:bottom w:val="single" w:sz="4" w:space="0" w:color="auto"/>
              <w:right w:val="single" w:sz="4" w:space="0" w:color="auto"/>
            </w:tcBorders>
            <w:noWrap/>
            <w:vAlign w:val="bottom"/>
            <w:hideMark/>
          </w:tcPr>
          <w:p w14:paraId="1C4044ED"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4</w:t>
            </w:r>
          </w:p>
        </w:tc>
      </w:tr>
      <w:tr w:rsidR="00135157" w:rsidRPr="00C26AE5" w14:paraId="30204A0E" w14:textId="77777777" w:rsidTr="30782D73">
        <w:trPr>
          <w:trHeight w:val="290"/>
        </w:trPr>
        <w:tc>
          <w:tcPr>
            <w:tcW w:w="3460" w:type="dxa"/>
            <w:tcBorders>
              <w:top w:val="nil"/>
              <w:left w:val="single" w:sz="4" w:space="0" w:color="auto"/>
              <w:bottom w:val="single" w:sz="4" w:space="0" w:color="auto"/>
              <w:right w:val="single" w:sz="4" w:space="0" w:color="auto"/>
            </w:tcBorders>
            <w:vAlign w:val="bottom"/>
            <w:hideMark/>
          </w:tcPr>
          <w:p w14:paraId="00FE7221" w14:textId="77777777" w:rsidR="00135157" w:rsidRPr="00911A8B" w:rsidRDefault="00135157" w:rsidP="00B44464">
            <w:pPr>
              <w:spacing w:after="0" w:line="240" w:lineRule="auto"/>
              <w:rPr>
                <w:rFonts w:eastAsia="Times New Roman" w:cstheme="minorHAnsi"/>
                <w:color w:val="000000"/>
              </w:rPr>
            </w:pPr>
            <w:r w:rsidRPr="00911A8B">
              <w:rPr>
                <w:rFonts w:eastAsia="Times New Roman" w:cstheme="minorHAnsi"/>
                <w:color w:val="000000"/>
              </w:rPr>
              <w:t>Featured Exhibitor Listing</w:t>
            </w:r>
          </w:p>
        </w:tc>
        <w:tc>
          <w:tcPr>
            <w:tcW w:w="1485" w:type="dxa"/>
            <w:tcBorders>
              <w:top w:val="nil"/>
              <w:left w:val="nil"/>
              <w:bottom w:val="single" w:sz="4" w:space="0" w:color="auto"/>
              <w:right w:val="single" w:sz="4" w:space="0" w:color="auto"/>
            </w:tcBorders>
            <w:noWrap/>
            <w:vAlign w:val="bottom"/>
            <w:hideMark/>
          </w:tcPr>
          <w:p w14:paraId="3C6D1143"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 </w:t>
            </w:r>
          </w:p>
        </w:tc>
        <w:tc>
          <w:tcPr>
            <w:tcW w:w="1440" w:type="dxa"/>
            <w:tcBorders>
              <w:top w:val="nil"/>
              <w:left w:val="nil"/>
              <w:bottom w:val="single" w:sz="4" w:space="0" w:color="auto"/>
              <w:right w:val="single" w:sz="4" w:space="0" w:color="auto"/>
            </w:tcBorders>
            <w:noWrap/>
            <w:vAlign w:val="bottom"/>
            <w:hideMark/>
          </w:tcPr>
          <w:p w14:paraId="3F3C16CD"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N</w:t>
            </w:r>
          </w:p>
        </w:tc>
        <w:tc>
          <w:tcPr>
            <w:tcW w:w="1350" w:type="dxa"/>
            <w:tcBorders>
              <w:top w:val="nil"/>
              <w:left w:val="nil"/>
              <w:bottom w:val="single" w:sz="4" w:space="0" w:color="auto"/>
              <w:right w:val="single" w:sz="4" w:space="0" w:color="auto"/>
            </w:tcBorders>
            <w:noWrap/>
            <w:vAlign w:val="bottom"/>
            <w:hideMark/>
          </w:tcPr>
          <w:p w14:paraId="7F438525"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Y</w:t>
            </w:r>
          </w:p>
        </w:tc>
        <w:tc>
          <w:tcPr>
            <w:tcW w:w="1440" w:type="dxa"/>
            <w:tcBorders>
              <w:top w:val="nil"/>
              <w:left w:val="nil"/>
              <w:bottom w:val="single" w:sz="4" w:space="0" w:color="auto"/>
              <w:right w:val="single" w:sz="4" w:space="0" w:color="auto"/>
            </w:tcBorders>
            <w:noWrap/>
            <w:vAlign w:val="bottom"/>
            <w:hideMark/>
          </w:tcPr>
          <w:p w14:paraId="5C57D201"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Y</w:t>
            </w:r>
          </w:p>
        </w:tc>
      </w:tr>
      <w:tr w:rsidR="00135157" w:rsidRPr="00C26AE5" w14:paraId="7EABDACB" w14:textId="77777777" w:rsidTr="30782D73">
        <w:trPr>
          <w:trHeight w:val="580"/>
        </w:trPr>
        <w:tc>
          <w:tcPr>
            <w:tcW w:w="3460" w:type="dxa"/>
            <w:tcBorders>
              <w:top w:val="nil"/>
              <w:left w:val="single" w:sz="4" w:space="0" w:color="auto"/>
              <w:bottom w:val="single" w:sz="4" w:space="0" w:color="auto"/>
              <w:right w:val="single" w:sz="4" w:space="0" w:color="auto"/>
            </w:tcBorders>
            <w:vAlign w:val="bottom"/>
            <w:hideMark/>
          </w:tcPr>
          <w:p w14:paraId="61C5BED2" w14:textId="77777777" w:rsidR="00135157" w:rsidRPr="00911A8B" w:rsidRDefault="00135157" w:rsidP="00B44464">
            <w:pPr>
              <w:spacing w:after="0" w:line="240" w:lineRule="auto"/>
              <w:rPr>
                <w:rFonts w:eastAsia="Times New Roman" w:cstheme="minorHAnsi"/>
                <w:color w:val="000000"/>
              </w:rPr>
            </w:pPr>
            <w:r w:rsidRPr="00911A8B">
              <w:rPr>
                <w:rFonts w:eastAsia="Times New Roman" w:cstheme="minorHAnsi"/>
                <w:color w:val="000000"/>
              </w:rPr>
              <w:t>Featured Exhibitor Search (Priority Placement in Search Results)</w:t>
            </w:r>
          </w:p>
        </w:tc>
        <w:tc>
          <w:tcPr>
            <w:tcW w:w="1485" w:type="dxa"/>
            <w:tcBorders>
              <w:top w:val="nil"/>
              <w:left w:val="nil"/>
              <w:bottom w:val="single" w:sz="4" w:space="0" w:color="auto"/>
              <w:right w:val="single" w:sz="4" w:space="0" w:color="auto"/>
            </w:tcBorders>
            <w:noWrap/>
            <w:vAlign w:val="bottom"/>
            <w:hideMark/>
          </w:tcPr>
          <w:p w14:paraId="7A365FEB"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 </w:t>
            </w:r>
          </w:p>
        </w:tc>
        <w:tc>
          <w:tcPr>
            <w:tcW w:w="1440" w:type="dxa"/>
            <w:tcBorders>
              <w:top w:val="nil"/>
              <w:left w:val="nil"/>
              <w:bottom w:val="single" w:sz="4" w:space="0" w:color="auto"/>
              <w:right w:val="single" w:sz="4" w:space="0" w:color="auto"/>
            </w:tcBorders>
            <w:noWrap/>
            <w:vAlign w:val="bottom"/>
            <w:hideMark/>
          </w:tcPr>
          <w:p w14:paraId="130AAE37"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N</w:t>
            </w:r>
          </w:p>
        </w:tc>
        <w:tc>
          <w:tcPr>
            <w:tcW w:w="1350" w:type="dxa"/>
            <w:tcBorders>
              <w:top w:val="nil"/>
              <w:left w:val="nil"/>
              <w:bottom w:val="single" w:sz="4" w:space="0" w:color="auto"/>
              <w:right w:val="single" w:sz="4" w:space="0" w:color="auto"/>
            </w:tcBorders>
            <w:noWrap/>
            <w:vAlign w:val="bottom"/>
            <w:hideMark/>
          </w:tcPr>
          <w:p w14:paraId="1BCA2091"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N</w:t>
            </w:r>
          </w:p>
        </w:tc>
        <w:tc>
          <w:tcPr>
            <w:tcW w:w="1440" w:type="dxa"/>
            <w:tcBorders>
              <w:top w:val="nil"/>
              <w:left w:val="nil"/>
              <w:bottom w:val="single" w:sz="4" w:space="0" w:color="auto"/>
              <w:right w:val="single" w:sz="4" w:space="0" w:color="auto"/>
            </w:tcBorders>
            <w:noWrap/>
            <w:vAlign w:val="bottom"/>
            <w:hideMark/>
          </w:tcPr>
          <w:p w14:paraId="34501113"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Y</w:t>
            </w:r>
          </w:p>
        </w:tc>
      </w:tr>
      <w:tr w:rsidR="00135157" w:rsidRPr="00C26AE5" w14:paraId="1AC2B79C" w14:textId="77777777" w:rsidTr="30782D73">
        <w:trPr>
          <w:trHeight w:val="290"/>
        </w:trPr>
        <w:tc>
          <w:tcPr>
            <w:tcW w:w="3460" w:type="dxa"/>
            <w:tcBorders>
              <w:top w:val="nil"/>
              <w:left w:val="single" w:sz="4" w:space="0" w:color="auto"/>
              <w:bottom w:val="single" w:sz="4" w:space="0" w:color="auto"/>
              <w:right w:val="single" w:sz="4" w:space="0" w:color="auto"/>
            </w:tcBorders>
            <w:vAlign w:val="bottom"/>
            <w:hideMark/>
          </w:tcPr>
          <w:p w14:paraId="21F5963C" w14:textId="77777777" w:rsidR="00135157" w:rsidRPr="00911A8B" w:rsidRDefault="00135157" w:rsidP="00B44464">
            <w:pPr>
              <w:spacing w:after="0" w:line="240" w:lineRule="auto"/>
              <w:rPr>
                <w:rFonts w:eastAsia="Times New Roman" w:cstheme="minorHAnsi"/>
                <w:color w:val="000000"/>
              </w:rPr>
            </w:pPr>
            <w:r w:rsidRPr="00911A8B">
              <w:rPr>
                <w:rFonts w:eastAsia="Times New Roman" w:cstheme="minorHAnsi"/>
                <w:color w:val="000000"/>
              </w:rPr>
              <w:t>Highlighted Booth</w:t>
            </w:r>
          </w:p>
        </w:tc>
        <w:tc>
          <w:tcPr>
            <w:tcW w:w="1485" w:type="dxa"/>
            <w:tcBorders>
              <w:top w:val="nil"/>
              <w:left w:val="nil"/>
              <w:bottom w:val="single" w:sz="4" w:space="0" w:color="auto"/>
              <w:right w:val="single" w:sz="4" w:space="0" w:color="auto"/>
            </w:tcBorders>
            <w:noWrap/>
            <w:vAlign w:val="bottom"/>
            <w:hideMark/>
          </w:tcPr>
          <w:p w14:paraId="65913245"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 </w:t>
            </w:r>
          </w:p>
        </w:tc>
        <w:tc>
          <w:tcPr>
            <w:tcW w:w="1440" w:type="dxa"/>
            <w:tcBorders>
              <w:top w:val="nil"/>
              <w:left w:val="nil"/>
              <w:bottom w:val="single" w:sz="4" w:space="0" w:color="auto"/>
              <w:right w:val="single" w:sz="4" w:space="0" w:color="auto"/>
            </w:tcBorders>
            <w:noWrap/>
            <w:vAlign w:val="bottom"/>
            <w:hideMark/>
          </w:tcPr>
          <w:p w14:paraId="0E425CEF"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N</w:t>
            </w:r>
          </w:p>
        </w:tc>
        <w:tc>
          <w:tcPr>
            <w:tcW w:w="1350" w:type="dxa"/>
            <w:tcBorders>
              <w:top w:val="nil"/>
              <w:left w:val="nil"/>
              <w:bottom w:val="single" w:sz="4" w:space="0" w:color="auto"/>
              <w:right w:val="single" w:sz="4" w:space="0" w:color="auto"/>
            </w:tcBorders>
            <w:noWrap/>
            <w:vAlign w:val="bottom"/>
            <w:hideMark/>
          </w:tcPr>
          <w:p w14:paraId="22F3E477"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N</w:t>
            </w:r>
          </w:p>
        </w:tc>
        <w:tc>
          <w:tcPr>
            <w:tcW w:w="1440" w:type="dxa"/>
            <w:tcBorders>
              <w:top w:val="nil"/>
              <w:left w:val="nil"/>
              <w:bottom w:val="single" w:sz="4" w:space="0" w:color="auto"/>
              <w:right w:val="single" w:sz="4" w:space="0" w:color="auto"/>
            </w:tcBorders>
            <w:noWrap/>
            <w:vAlign w:val="bottom"/>
            <w:hideMark/>
          </w:tcPr>
          <w:p w14:paraId="01906015"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Y</w:t>
            </w:r>
          </w:p>
        </w:tc>
      </w:tr>
      <w:tr w:rsidR="00135157" w:rsidRPr="00C26AE5" w14:paraId="4BBC5409" w14:textId="77777777" w:rsidTr="30782D73">
        <w:trPr>
          <w:trHeight w:val="580"/>
        </w:trPr>
        <w:tc>
          <w:tcPr>
            <w:tcW w:w="3460" w:type="dxa"/>
            <w:tcBorders>
              <w:top w:val="nil"/>
              <w:left w:val="single" w:sz="4" w:space="0" w:color="auto"/>
              <w:bottom w:val="single" w:sz="4" w:space="0" w:color="auto"/>
              <w:right w:val="single" w:sz="4" w:space="0" w:color="auto"/>
            </w:tcBorders>
            <w:vAlign w:val="bottom"/>
            <w:hideMark/>
          </w:tcPr>
          <w:p w14:paraId="3B0A9512" w14:textId="77777777" w:rsidR="00135157" w:rsidRPr="00911A8B" w:rsidRDefault="00135157" w:rsidP="00B44464">
            <w:pPr>
              <w:spacing w:after="0" w:line="240" w:lineRule="auto"/>
              <w:rPr>
                <w:rFonts w:eastAsia="Times New Roman" w:cstheme="minorHAnsi"/>
                <w:color w:val="000000"/>
              </w:rPr>
            </w:pPr>
            <w:r w:rsidRPr="00911A8B">
              <w:rPr>
                <w:rFonts w:eastAsia="Times New Roman" w:cstheme="minorHAnsi"/>
                <w:color w:val="000000"/>
              </w:rPr>
              <w:t>Exhibitor Collateral (Product Brochures and Press Releases)</w:t>
            </w:r>
          </w:p>
        </w:tc>
        <w:tc>
          <w:tcPr>
            <w:tcW w:w="1485" w:type="dxa"/>
            <w:tcBorders>
              <w:top w:val="nil"/>
              <w:left w:val="nil"/>
              <w:bottom w:val="single" w:sz="4" w:space="0" w:color="auto"/>
              <w:right w:val="single" w:sz="4" w:space="0" w:color="auto"/>
            </w:tcBorders>
            <w:noWrap/>
            <w:vAlign w:val="bottom"/>
            <w:hideMark/>
          </w:tcPr>
          <w:p w14:paraId="200597C3"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 </w:t>
            </w:r>
          </w:p>
        </w:tc>
        <w:tc>
          <w:tcPr>
            <w:tcW w:w="1440" w:type="dxa"/>
            <w:tcBorders>
              <w:top w:val="nil"/>
              <w:left w:val="nil"/>
              <w:bottom w:val="single" w:sz="4" w:space="0" w:color="auto"/>
              <w:right w:val="single" w:sz="4" w:space="0" w:color="auto"/>
            </w:tcBorders>
            <w:noWrap/>
            <w:vAlign w:val="bottom"/>
            <w:hideMark/>
          </w:tcPr>
          <w:p w14:paraId="119BE943"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2</w:t>
            </w:r>
          </w:p>
        </w:tc>
        <w:tc>
          <w:tcPr>
            <w:tcW w:w="1350" w:type="dxa"/>
            <w:tcBorders>
              <w:top w:val="nil"/>
              <w:left w:val="nil"/>
              <w:bottom w:val="single" w:sz="4" w:space="0" w:color="auto"/>
              <w:right w:val="single" w:sz="4" w:space="0" w:color="auto"/>
            </w:tcBorders>
            <w:noWrap/>
            <w:vAlign w:val="bottom"/>
            <w:hideMark/>
          </w:tcPr>
          <w:p w14:paraId="25506584"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4</w:t>
            </w:r>
          </w:p>
        </w:tc>
        <w:tc>
          <w:tcPr>
            <w:tcW w:w="1440" w:type="dxa"/>
            <w:tcBorders>
              <w:top w:val="nil"/>
              <w:left w:val="nil"/>
              <w:bottom w:val="single" w:sz="4" w:space="0" w:color="auto"/>
              <w:right w:val="single" w:sz="4" w:space="0" w:color="auto"/>
            </w:tcBorders>
            <w:noWrap/>
            <w:vAlign w:val="bottom"/>
            <w:hideMark/>
          </w:tcPr>
          <w:p w14:paraId="185338F2"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6</w:t>
            </w:r>
          </w:p>
        </w:tc>
      </w:tr>
      <w:tr w:rsidR="00135157" w:rsidRPr="00C26AE5" w14:paraId="4FB29296" w14:textId="77777777" w:rsidTr="30782D73">
        <w:trPr>
          <w:trHeight w:val="290"/>
        </w:trPr>
        <w:tc>
          <w:tcPr>
            <w:tcW w:w="3460" w:type="dxa"/>
            <w:tcBorders>
              <w:top w:val="nil"/>
              <w:left w:val="single" w:sz="4" w:space="0" w:color="auto"/>
              <w:bottom w:val="single" w:sz="4" w:space="0" w:color="auto"/>
              <w:right w:val="single" w:sz="4" w:space="0" w:color="auto"/>
            </w:tcBorders>
            <w:vAlign w:val="bottom"/>
            <w:hideMark/>
          </w:tcPr>
          <w:p w14:paraId="12F0B8FC" w14:textId="665FC6A2" w:rsidR="00135157" w:rsidRPr="00911A8B" w:rsidRDefault="014501DA" w:rsidP="30782D73">
            <w:pPr>
              <w:spacing w:after="0" w:line="240" w:lineRule="auto"/>
              <w:rPr>
                <w:rFonts w:eastAsia="Times New Roman"/>
                <w:color w:val="000000"/>
              </w:rPr>
            </w:pPr>
            <w:r w:rsidRPr="30782D73">
              <w:rPr>
                <w:rFonts w:eastAsia="Times New Roman"/>
                <w:color w:val="000000" w:themeColor="text1"/>
              </w:rPr>
              <w:t xml:space="preserve">Virtual Business Cards </w:t>
            </w:r>
          </w:p>
        </w:tc>
        <w:tc>
          <w:tcPr>
            <w:tcW w:w="1485" w:type="dxa"/>
            <w:tcBorders>
              <w:top w:val="nil"/>
              <w:left w:val="nil"/>
              <w:bottom w:val="single" w:sz="4" w:space="0" w:color="auto"/>
              <w:right w:val="single" w:sz="4" w:space="0" w:color="auto"/>
            </w:tcBorders>
            <w:noWrap/>
            <w:vAlign w:val="bottom"/>
            <w:hideMark/>
          </w:tcPr>
          <w:p w14:paraId="37F55B9D"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 </w:t>
            </w:r>
          </w:p>
        </w:tc>
        <w:tc>
          <w:tcPr>
            <w:tcW w:w="1440" w:type="dxa"/>
            <w:tcBorders>
              <w:top w:val="nil"/>
              <w:left w:val="nil"/>
              <w:bottom w:val="single" w:sz="4" w:space="0" w:color="auto"/>
              <w:right w:val="single" w:sz="4" w:space="0" w:color="auto"/>
            </w:tcBorders>
            <w:noWrap/>
            <w:vAlign w:val="bottom"/>
            <w:hideMark/>
          </w:tcPr>
          <w:p w14:paraId="5AC85520"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2</w:t>
            </w:r>
          </w:p>
        </w:tc>
        <w:tc>
          <w:tcPr>
            <w:tcW w:w="1350" w:type="dxa"/>
            <w:tcBorders>
              <w:top w:val="nil"/>
              <w:left w:val="nil"/>
              <w:bottom w:val="single" w:sz="4" w:space="0" w:color="auto"/>
              <w:right w:val="single" w:sz="4" w:space="0" w:color="auto"/>
            </w:tcBorders>
            <w:noWrap/>
            <w:vAlign w:val="bottom"/>
            <w:hideMark/>
          </w:tcPr>
          <w:p w14:paraId="52768437"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4</w:t>
            </w:r>
          </w:p>
        </w:tc>
        <w:tc>
          <w:tcPr>
            <w:tcW w:w="1440" w:type="dxa"/>
            <w:tcBorders>
              <w:top w:val="nil"/>
              <w:left w:val="nil"/>
              <w:bottom w:val="single" w:sz="4" w:space="0" w:color="auto"/>
              <w:right w:val="single" w:sz="4" w:space="0" w:color="auto"/>
            </w:tcBorders>
            <w:noWrap/>
            <w:vAlign w:val="bottom"/>
            <w:hideMark/>
          </w:tcPr>
          <w:p w14:paraId="27BB18C9"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6</w:t>
            </w:r>
          </w:p>
        </w:tc>
      </w:tr>
      <w:tr w:rsidR="00135157" w:rsidRPr="00C26AE5" w14:paraId="1985CF55" w14:textId="77777777" w:rsidTr="30782D73">
        <w:trPr>
          <w:trHeight w:val="290"/>
        </w:trPr>
        <w:tc>
          <w:tcPr>
            <w:tcW w:w="3460" w:type="dxa"/>
            <w:tcBorders>
              <w:top w:val="nil"/>
              <w:left w:val="single" w:sz="4" w:space="0" w:color="auto"/>
              <w:bottom w:val="single" w:sz="4" w:space="0" w:color="auto"/>
              <w:right w:val="single" w:sz="4" w:space="0" w:color="auto"/>
            </w:tcBorders>
            <w:vAlign w:val="bottom"/>
            <w:hideMark/>
          </w:tcPr>
          <w:p w14:paraId="10AE6DD8" w14:textId="77777777" w:rsidR="00135157" w:rsidRPr="00911A8B" w:rsidRDefault="00135157" w:rsidP="00B44464">
            <w:pPr>
              <w:spacing w:after="0" w:line="240" w:lineRule="auto"/>
              <w:rPr>
                <w:rFonts w:eastAsia="Times New Roman" w:cstheme="minorHAnsi"/>
                <w:color w:val="000000"/>
              </w:rPr>
            </w:pPr>
            <w:r w:rsidRPr="00911A8B">
              <w:rPr>
                <w:rFonts w:eastAsia="Times New Roman" w:cstheme="minorHAnsi"/>
                <w:color w:val="000000"/>
              </w:rPr>
              <w:t>Show Specials</w:t>
            </w:r>
          </w:p>
        </w:tc>
        <w:tc>
          <w:tcPr>
            <w:tcW w:w="1485" w:type="dxa"/>
            <w:tcBorders>
              <w:top w:val="nil"/>
              <w:left w:val="nil"/>
              <w:bottom w:val="single" w:sz="4" w:space="0" w:color="auto"/>
              <w:right w:val="single" w:sz="4" w:space="0" w:color="auto"/>
            </w:tcBorders>
            <w:noWrap/>
            <w:vAlign w:val="bottom"/>
            <w:hideMark/>
          </w:tcPr>
          <w:p w14:paraId="0EB8B9C9"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 </w:t>
            </w:r>
          </w:p>
        </w:tc>
        <w:tc>
          <w:tcPr>
            <w:tcW w:w="1440" w:type="dxa"/>
            <w:tcBorders>
              <w:top w:val="nil"/>
              <w:left w:val="nil"/>
              <w:bottom w:val="single" w:sz="4" w:space="0" w:color="auto"/>
              <w:right w:val="single" w:sz="4" w:space="0" w:color="auto"/>
            </w:tcBorders>
            <w:noWrap/>
            <w:vAlign w:val="bottom"/>
            <w:hideMark/>
          </w:tcPr>
          <w:p w14:paraId="5FBBFDFA"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1</w:t>
            </w:r>
          </w:p>
        </w:tc>
        <w:tc>
          <w:tcPr>
            <w:tcW w:w="1350" w:type="dxa"/>
            <w:tcBorders>
              <w:top w:val="nil"/>
              <w:left w:val="nil"/>
              <w:bottom w:val="single" w:sz="4" w:space="0" w:color="auto"/>
              <w:right w:val="single" w:sz="4" w:space="0" w:color="auto"/>
            </w:tcBorders>
            <w:noWrap/>
            <w:vAlign w:val="bottom"/>
            <w:hideMark/>
          </w:tcPr>
          <w:p w14:paraId="4A0B553C"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2</w:t>
            </w:r>
          </w:p>
        </w:tc>
        <w:tc>
          <w:tcPr>
            <w:tcW w:w="1440" w:type="dxa"/>
            <w:tcBorders>
              <w:top w:val="nil"/>
              <w:left w:val="nil"/>
              <w:bottom w:val="single" w:sz="4" w:space="0" w:color="auto"/>
              <w:right w:val="single" w:sz="4" w:space="0" w:color="auto"/>
            </w:tcBorders>
            <w:noWrap/>
            <w:vAlign w:val="bottom"/>
            <w:hideMark/>
          </w:tcPr>
          <w:p w14:paraId="2FD1AA7A" w14:textId="77777777" w:rsidR="00135157" w:rsidRPr="00911A8B" w:rsidRDefault="00135157" w:rsidP="00B44464">
            <w:pPr>
              <w:spacing w:after="0" w:line="240" w:lineRule="auto"/>
              <w:jc w:val="center"/>
              <w:rPr>
                <w:rFonts w:eastAsia="Times New Roman" w:cstheme="minorHAnsi"/>
                <w:i/>
                <w:color w:val="000000"/>
              </w:rPr>
            </w:pPr>
            <w:r w:rsidRPr="00911A8B">
              <w:rPr>
                <w:rFonts w:eastAsia="Times New Roman" w:cstheme="minorHAnsi"/>
                <w:i/>
                <w:color w:val="000000"/>
              </w:rPr>
              <w:t>3</w:t>
            </w:r>
          </w:p>
        </w:tc>
      </w:tr>
    </w:tbl>
    <w:p w14:paraId="3D6FAE85" w14:textId="77777777" w:rsidR="00135157" w:rsidRPr="00911A8B" w:rsidRDefault="00135157" w:rsidP="00135157">
      <w:pPr>
        <w:spacing w:line="240" w:lineRule="auto"/>
        <w:rPr>
          <w:rFonts w:cstheme="minorHAnsi"/>
        </w:rPr>
      </w:pPr>
    </w:p>
    <w:p w14:paraId="00AC334E" w14:textId="2AADC81C" w:rsidR="0B9824D4" w:rsidRDefault="0B9824D4" w:rsidP="0B9824D4">
      <w:pPr>
        <w:spacing w:line="240" w:lineRule="auto"/>
        <w:rPr>
          <w:b/>
          <w:bCs/>
        </w:rPr>
      </w:pPr>
    </w:p>
    <w:p w14:paraId="2FAFAE70" w14:textId="4C8BC13B" w:rsidR="00135157" w:rsidRPr="00911A8B" w:rsidRDefault="00135157" w:rsidP="3254DE2F">
      <w:pPr>
        <w:spacing w:line="240" w:lineRule="auto"/>
        <w:rPr>
          <w:b/>
          <w:bCs/>
        </w:rPr>
      </w:pPr>
      <w:r w:rsidRPr="3254DE2F">
        <w:rPr>
          <w:b/>
          <w:bCs/>
        </w:rPr>
        <w:t xml:space="preserve">Additional Marketing Opportunity: WEF </w:t>
      </w:r>
      <w:r w:rsidRPr="1F636769">
        <w:rPr>
          <w:b/>
          <w:bCs/>
        </w:rPr>
        <w:t>Buyer</w:t>
      </w:r>
      <w:r w:rsidR="10467F1D" w:rsidRPr="1F636769">
        <w:rPr>
          <w:b/>
          <w:bCs/>
        </w:rPr>
        <w:t>’s</w:t>
      </w:r>
      <w:r w:rsidR="10467F1D" w:rsidRPr="1B57A03E">
        <w:rPr>
          <w:b/>
          <w:bCs/>
        </w:rPr>
        <w:t xml:space="preserve"> </w:t>
      </w:r>
      <w:r w:rsidRPr="4C191AA6">
        <w:rPr>
          <w:b/>
          <w:bCs/>
        </w:rPr>
        <w:t>Guide</w:t>
      </w:r>
    </w:p>
    <w:p w14:paraId="01C3C187" w14:textId="4594D7AA" w:rsidR="00135157" w:rsidRPr="00911A8B" w:rsidRDefault="014501DA" w:rsidP="30782D73">
      <w:pPr>
        <w:spacing w:line="240" w:lineRule="auto"/>
      </w:pPr>
      <w:r>
        <w:t>Integrated with the WEFTEC Exhibitor Directory, the WEF Buyer</w:t>
      </w:r>
      <w:r w:rsidR="44AB4378">
        <w:t>’</w:t>
      </w:r>
      <w:r>
        <w:t>s</w:t>
      </w:r>
      <w:r w:rsidR="3E3B667D">
        <w:t xml:space="preserve"> </w:t>
      </w:r>
      <w:r>
        <w:t xml:space="preserve">Guide provides a comprehensive, interactive gateway to products, solutions, and services for leading decision makers worldwide. </w:t>
      </w:r>
      <w:r w:rsidR="2DA8993D">
        <w:t>Each c</w:t>
      </w:r>
      <w:r w:rsidR="75E84F61">
        <w:t xml:space="preserve">ontract period is 12 months, </w:t>
      </w:r>
      <w:r>
        <w:t xml:space="preserve">and content can be </w:t>
      </w:r>
      <w:r w:rsidR="60694A5C">
        <w:t>a</w:t>
      </w:r>
      <w:r>
        <w:t>dded</w:t>
      </w:r>
      <w:r w:rsidR="6B100E54">
        <w:t>/updated at any</w:t>
      </w:r>
      <w:r w:rsidR="6231C2BE">
        <w:t xml:space="preserve"> </w:t>
      </w:r>
      <w:proofErr w:type="gramStart"/>
      <w:r w:rsidR="6B100E54">
        <w:t>time</w:t>
      </w:r>
      <w:r>
        <w:t>—</w:t>
      </w:r>
      <w:proofErr w:type="gramEnd"/>
      <w:r>
        <w:t xml:space="preserve">keeping your offerings fresh and timely. Purchase now and get </w:t>
      </w:r>
      <w:r w:rsidR="28849878">
        <w:t xml:space="preserve">a </w:t>
      </w:r>
      <w:r>
        <w:t>15% discount!</w:t>
      </w:r>
    </w:p>
    <w:p w14:paraId="4DE40C6B" w14:textId="3BA7F476" w:rsidR="00135157" w:rsidRPr="00911A8B" w:rsidRDefault="014501DA" w:rsidP="30782D73">
      <w:pPr>
        <w:spacing w:line="240" w:lineRule="auto"/>
      </w:pPr>
      <w:r w:rsidRPr="30782D73">
        <w:rPr>
          <w:b/>
          <w:bCs/>
        </w:rPr>
        <w:t xml:space="preserve">WEFTEC </w:t>
      </w:r>
      <w:r w:rsidRPr="46CC5F40">
        <w:rPr>
          <w:b/>
          <w:bCs/>
        </w:rPr>
        <w:t>202</w:t>
      </w:r>
      <w:r w:rsidR="5BBE2F91" w:rsidRPr="46CC5F40">
        <w:rPr>
          <w:b/>
          <w:bCs/>
        </w:rPr>
        <w:t>6</w:t>
      </w:r>
      <w:r w:rsidRPr="30782D73">
        <w:rPr>
          <w:b/>
          <w:bCs/>
        </w:rPr>
        <w:t xml:space="preserve"> Pricing: Enhanced Level Profile</w:t>
      </w:r>
      <w:r w:rsidRPr="30782D73">
        <w:t xml:space="preserve"> -- $</w:t>
      </w:r>
      <w:r>
        <w:t>4</w:t>
      </w:r>
      <w:r w:rsidR="592DBE40">
        <w:t>70</w:t>
      </w:r>
      <w:r w:rsidRPr="30782D73">
        <w:t>/12 months (regular rate $</w:t>
      </w:r>
      <w:r>
        <w:t>5</w:t>
      </w:r>
      <w:r w:rsidR="02760C24">
        <w:t>50</w:t>
      </w:r>
      <w:r w:rsidRPr="30782D73">
        <w:t>/12 months)</w:t>
      </w:r>
    </w:p>
    <w:p w14:paraId="40BD3D70" w14:textId="77777777" w:rsidR="00135157" w:rsidRPr="00911A8B" w:rsidRDefault="00135157" w:rsidP="00135157">
      <w:pPr>
        <w:pStyle w:val="ListParagraph"/>
        <w:numPr>
          <w:ilvl w:val="0"/>
          <w:numId w:val="3"/>
        </w:numPr>
        <w:spacing w:after="0" w:line="240" w:lineRule="auto"/>
        <w:rPr>
          <w:rFonts w:cstheme="minorHAnsi"/>
        </w:rPr>
      </w:pPr>
      <w:r w:rsidRPr="00911A8B">
        <w:rPr>
          <w:rFonts w:cstheme="minorHAnsi"/>
        </w:rPr>
        <w:t>Company logo</w:t>
      </w:r>
    </w:p>
    <w:p w14:paraId="36EAD6FE" w14:textId="77777777" w:rsidR="00135157" w:rsidRPr="00911A8B" w:rsidRDefault="00135157" w:rsidP="00135157">
      <w:pPr>
        <w:pStyle w:val="ListParagraph"/>
        <w:numPr>
          <w:ilvl w:val="0"/>
          <w:numId w:val="3"/>
        </w:numPr>
        <w:spacing w:after="0" w:line="240" w:lineRule="auto"/>
        <w:rPr>
          <w:rFonts w:cstheme="minorHAnsi"/>
        </w:rPr>
      </w:pPr>
      <w:r w:rsidRPr="00911A8B">
        <w:rPr>
          <w:rFonts w:cstheme="minorHAnsi"/>
        </w:rPr>
        <w:t>Company description</w:t>
      </w:r>
    </w:p>
    <w:p w14:paraId="6A4697ED" w14:textId="77777777" w:rsidR="00135157" w:rsidRPr="00911A8B" w:rsidRDefault="00135157" w:rsidP="00135157">
      <w:pPr>
        <w:pStyle w:val="ListParagraph"/>
        <w:numPr>
          <w:ilvl w:val="0"/>
          <w:numId w:val="3"/>
        </w:numPr>
        <w:spacing w:after="0" w:line="240" w:lineRule="auto"/>
        <w:rPr>
          <w:rFonts w:cstheme="minorHAnsi"/>
        </w:rPr>
      </w:pPr>
      <w:r w:rsidRPr="00911A8B">
        <w:rPr>
          <w:rFonts w:cstheme="minorHAnsi"/>
        </w:rPr>
        <w:t>Inclusion in 3 product categories (WEFTEC Exhibitor Showcase category is free)</w:t>
      </w:r>
    </w:p>
    <w:p w14:paraId="313F4E25" w14:textId="77777777" w:rsidR="00135157" w:rsidRPr="00911A8B" w:rsidRDefault="00135157" w:rsidP="00135157">
      <w:pPr>
        <w:pStyle w:val="ListParagraph"/>
        <w:numPr>
          <w:ilvl w:val="0"/>
          <w:numId w:val="3"/>
        </w:numPr>
        <w:spacing w:after="0" w:line="240" w:lineRule="auto"/>
        <w:rPr>
          <w:rFonts w:cstheme="minorHAnsi"/>
        </w:rPr>
      </w:pPr>
      <w:r w:rsidRPr="00911A8B">
        <w:rPr>
          <w:rFonts w:cstheme="minorHAnsi"/>
        </w:rPr>
        <w:t>Company contacts – unlimited (name, title, headshot image, direct link to email address)</w:t>
      </w:r>
    </w:p>
    <w:p w14:paraId="64A59C42" w14:textId="0E6AD14A" w:rsidR="00135157" w:rsidRPr="00911A8B" w:rsidRDefault="00135157" w:rsidP="00135157">
      <w:pPr>
        <w:spacing w:after="0" w:line="240" w:lineRule="auto"/>
        <w:ind w:firstLineChars="200" w:firstLine="440"/>
        <w:rPr>
          <w:rFonts w:eastAsia="Times New Roman" w:cstheme="minorHAnsi"/>
          <w:color w:val="0563C1"/>
          <w:u w:val="single"/>
        </w:rPr>
      </w:pPr>
      <w:hyperlink r:id="rId29" w:history="1">
        <w:r w:rsidRPr="00911A8B">
          <w:rPr>
            <w:rFonts w:eastAsia="Times New Roman" w:cstheme="minorHAnsi"/>
            <w:color w:val="0563C1"/>
            <w:u w:val="single"/>
          </w:rPr>
          <w:t xml:space="preserve">Click Here for current Enhanced profile example </w:t>
        </w:r>
      </w:hyperlink>
    </w:p>
    <w:p w14:paraId="4068805F" w14:textId="77777777" w:rsidR="00135157" w:rsidRPr="00911A8B" w:rsidRDefault="00135157" w:rsidP="00135157">
      <w:pPr>
        <w:spacing w:line="240" w:lineRule="auto"/>
        <w:rPr>
          <w:rFonts w:cstheme="minorHAnsi"/>
        </w:rPr>
      </w:pPr>
    </w:p>
    <w:p w14:paraId="041181AD" w14:textId="21AC0619" w:rsidR="00135157" w:rsidRPr="00911A8B" w:rsidRDefault="014501DA" w:rsidP="30782D73">
      <w:pPr>
        <w:spacing w:line="240" w:lineRule="auto"/>
      </w:pPr>
      <w:r w:rsidRPr="3254DE2F">
        <w:rPr>
          <w:b/>
          <w:bCs/>
        </w:rPr>
        <w:t xml:space="preserve">WEFTEC </w:t>
      </w:r>
      <w:r w:rsidRPr="54B31476">
        <w:rPr>
          <w:b/>
          <w:bCs/>
        </w:rPr>
        <w:t>202</w:t>
      </w:r>
      <w:r w:rsidR="2ACDB741" w:rsidRPr="54B31476">
        <w:rPr>
          <w:b/>
          <w:bCs/>
        </w:rPr>
        <w:t>6</w:t>
      </w:r>
      <w:r w:rsidRPr="3254DE2F">
        <w:rPr>
          <w:b/>
          <w:bCs/>
        </w:rPr>
        <w:t xml:space="preserve"> P</w:t>
      </w:r>
      <w:r w:rsidR="00DC39D4">
        <w:rPr>
          <w:b/>
          <w:bCs/>
        </w:rPr>
        <w:t>ricing</w:t>
      </w:r>
      <w:r w:rsidR="195ED651" w:rsidRPr="7CC3F67D">
        <w:rPr>
          <w:b/>
          <w:bCs/>
        </w:rPr>
        <w:t>:</w:t>
      </w:r>
      <w:r w:rsidRPr="3254DE2F">
        <w:rPr>
          <w:b/>
          <w:bCs/>
        </w:rPr>
        <w:t xml:space="preserve"> Bronze Level Profile</w:t>
      </w:r>
      <w:r>
        <w:t xml:space="preserve"> -- $1,0</w:t>
      </w:r>
      <w:r w:rsidR="6CD2FE47">
        <w:t>50</w:t>
      </w:r>
      <w:r>
        <w:t>/12 months (regular rate: $1,2</w:t>
      </w:r>
      <w:r w:rsidR="5FECE47B">
        <w:t>40</w:t>
      </w:r>
      <w:r>
        <w:t>/12 months)</w:t>
      </w:r>
    </w:p>
    <w:p w14:paraId="2EA87010" w14:textId="77777777" w:rsidR="00135157" w:rsidRPr="00911A8B" w:rsidRDefault="00135157" w:rsidP="00135157">
      <w:pPr>
        <w:pStyle w:val="ListParagraph"/>
        <w:numPr>
          <w:ilvl w:val="0"/>
          <w:numId w:val="2"/>
        </w:numPr>
        <w:spacing w:after="0" w:line="240" w:lineRule="auto"/>
        <w:rPr>
          <w:rFonts w:cstheme="minorHAnsi"/>
        </w:rPr>
      </w:pPr>
      <w:r w:rsidRPr="00911A8B">
        <w:rPr>
          <w:rFonts w:cstheme="minorHAnsi"/>
        </w:rPr>
        <w:t>Products section--unlimited (includes product image, title, description and hyperlink)</w:t>
      </w:r>
    </w:p>
    <w:p w14:paraId="0EDFE1B8" w14:textId="77777777" w:rsidR="00135157" w:rsidRPr="00911A8B" w:rsidRDefault="00135157" w:rsidP="00135157">
      <w:pPr>
        <w:pStyle w:val="ListParagraph"/>
        <w:numPr>
          <w:ilvl w:val="0"/>
          <w:numId w:val="2"/>
        </w:numPr>
        <w:spacing w:after="0" w:line="240" w:lineRule="auto"/>
        <w:rPr>
          <w:rFonts w:cstheme="minorHAnsi"/>
        </w:rPr>
      </w:pPr>
      <w:r w:rsidRPr="00911A8B">
        <w:rPr>
          <w:rFonts w:cstheme="minorHAnsi"/>
        </w:rPr>
        <w:t>Keyword Integration (500 characters of keywords or phrases)</w:t>
      </w:r>
    </w:p>
    <w:p w14:paraId="3DE30365" w14:textId="77777777" w:rsidR="00135157" w:rsidRPr="00911A8B" w:rsidRDefault="00135157" w:rsidP="00135157">
      <w:pPr>
        <w:pStyle w:val="ListParagraph"/>
        <w:numPr>
          <w:ilvl w:val="0"/>
          <w:numId w:val="2"/>
        </w:numPr>
        <w:spacing w:after="0" w:line="240" w:lineRule="auto"/>
        <w:rPr>
          <w:rFonts w:cstheme="minorHAnsi"/>
        </w:rPr>
      </w:pPr>
      <w:r w:rsidRPr="00911A8B">
        <w:rPr>
          <w:rFonts w:cstheme="minorHAnsi"/>
        </w:rPr>
        <w:t xml:space="preserve">Live </w:t>
      </w:r>
      <w:proofErr w:type="spellStart"/>
      <w:r w:rsidRPr="00911A8B">
        <w:rPr>
          <w:rFonts w:cstheme="minorHAnsi"/>
        </w:rPr>
        <w:t>iFrame</w:t>
      </w:r>
      <w:proofErr w:type="spellEnd"/>
      <w:r w:rsidRPr="00911A8B">
        <w:rPr>
          <w:rFonts w:cstheme="minorHAnsi"/>
        </w:rPr>
        <w:t xml:space="preserve"> of company website</w:t>
      </w:r>
    </w:p>
    <w:p w14:paraId="49061255" w14:textId="77777777" w:rsidR="00135157" w:rsidRPr="00911A8B" w:rsidRDefault="00135157" w:rsidP="00135157">
      <w:pPr>
        <w:pStyle w:val="ListParagraph"/>
        <w:numPr>
          <w:ilvl w:val="0"/>
          <w:numId w:val="2"/>
        </w:numPr>
        <w:spacing w:after="0" w:line="240" w:lineRule="auto"/>
        <w:rPr>
          <w:rFonts w:cstheme="minorHAnsi"/>
        </w:rPr>
      </w:pPr>
      <w:r w:rsidRPr="00911A8B">
        <w:rPr>
          <w:rFonts w:cstheme="minorHAnsi"/>
        </w:rPr>
        <w:t>Company logo</w:t>
      </w:r>
    </w:p>
    <w:p w14:paraId="08FA1C27" w14:textId="77777777" w:rsidR="00135157" w:rsidRPr="00911A8B" w:rsidRDefault="00135157" w:rsidP="00135157">
      <w:pPr>
        <w:pStyle w:val="ListParagraph"/>
        <w:numPr>
          <w:ilvl w:val="0"/>
          <w:numId w:val="2"/>
        </w:numPr>
        <w:spacing w:after="0" w:line="240" w:lineRule="auto"/>
        <w:rPr>
          <w:rFonts w:cstheme="minorHAnsi"/>
        </w:rPr>
      </w:pPr>
      <w:r w:rsidRPr="00911A8B">
        <w:rPr>
          <w:rFonts w:cstheme="minorHAnsi"/>
        </w:rPr>
        <w:t>Company description</w:t>
      </w:r>
    </w:p>
    <w:p w14:paraId="7E16AC67" w14:textId="77777777" w:rsidR="00135157" w:rsidRPr="00911A8B" w:rsidRDefault="00135157" w:rsidP="00135157">
      <w:pPr>
        <w:pStyle w:val="ListParagraph"/>
        <w:numPr>
          <w:ilvl w:val="0"/>
          <w:numId w:val="2"/>
        </w:numPr>
        <w:spacing w:after="0" w:line="240" w:lineRule="auto"/>
        <w:rPr>
          <w:rFonts w:cstheme="minorHAnsi"/>
        </w:rPr>
      </w:pPr>
      <w:r w:rsidRPr="00911A8B">
        <w:rPr>
          <w:rFonts w:cstheme="minorHAnsi"/>
        </w:rPr>
        <w:t>Inclusion in 6 product categories (WEFTEC Exhibitor Showcase category is free)</w:t>
      </w:r>
    </w:p>
    <w:p w14:paraId="46E0DA03" w14:textId="77777777" w:rsidR="00135157" w:rsidRPr="00911A8B" w:rsidRDefault="00135157" w:rsidP="00135157">
      <w:pPr>
        <w:pStyle w:val="ListParagraph"/>
        <w:numPr>
          <w:ilvl w:val="0"/>
          <w:numId w:val="2"/>
        </w:numPr>
        <w:spacing w:after="0" w:line="240" w:lineRule="auto"/>
        <w:rPr>
          <w:rFonts w:cstheme="minorHAnsi"/>
        </w:rPr>
      </w:pPr>
      <w:r w:rsidRPr="2EE4D570">
        <w:t>Company contacts – unlimited (name, title, headshot image, direct link to email address)</w:t>
      </w:r>
    </w:p>
    <w:p w14:paraId="0B0953CA" w14:textId="2C536896" w:rsidR="00135157" w:rsidRPr="004C544F" w:rsidRDefault="15413C38" w:rsidP="3278A4A4">
      <w:pPr>
        <w:spacing w:after="0"/>
        <w:ind w:firstLine="450"/>
      </w:pPr>
      <w:hyperlink r:id="rId30">
        <w:r w:rsidRPr="2EE4D570">
          <w:rPr>
            <w:rStyle w:val="Hyperlink"/>
            <w:rFonts w:ascii="Calibri" w:eastAsia="Calibri" w:hAnsi="Calibri" w:cs="Calibri"/>
            <w:color w:val="0563C1"/>
          </w:rPr>
          <w:t xml:space="preserve">Click Here for current </w:t>
        </w:r>
        <w:proofErr w:type="gramStart"/>
        <w:r w:rsidRPr="2EE4D570">
          <w:rPr>
            <w:rStyle w:val="Hyperlink"/>
            <w:rFonts w:ascii="Calibri" w:eastAsia="Calibri" w:hAnsi="Calibri" w:cs="Calibri"/>
            <w:color w:val="0563C1"/>
          </w:rPr>
          <w:t>Bronze</w:t>
        </w:r>
        <w:proofErr w:type="gramEnd"/>
        <w:r w:rsidRPr="2EE4D570">
          <w:rPr>
            <w:rStyle w:val="Hyperlink"/>
            <w:rFonts w:ascii="Calibri" w:eastAsia="Calibri" w:hAnsi="Calibri" w:cs="Calibri"/>
            <w:color w:val="0563C1"/>
          </w:rPr>
          <w:t xml:space="preserve"> profile example</w:t>
        </w:r>
      </w:hyperlink>
      <w:r w:rsidRPr="2EE4D570">
        <w:rPr>
          <w:rFonts w:ascii="Calibri" w:eastAsia="Calibri" w:hAnsi="Calibri" w:cs="Calibri"/>
        </w:rPr>
        <w:t xml:space="preserve"> </w:t>
      </w:r>
    </w:p>
    <w:p w14:paraId="5EE23DEF" w14:textId="75C6457B" w:rsidR="23FAB173" w:rsidRDefault="23FAB173" w:rsidP="23FAB173">
      <w:pPr>
        <w:spacing w:after="0"/>
        <w:ind w:firstLine="450"/>
        <w:rPr>
          <w:rFonts w:ascii="Calibri" w:eastAsia="Calibri" w:hAnsi="Calibri" w:cs="Calibri"/>
        </w:rPr>
      </w:pPr>
      <w:bookmarkStart w:id="13" w:name="_Priority_Points"/>
      <w:bookmarkEnd w:id="13"/>
    </w:p>
    <w:p w14:paraId="11A56E0F" w14:textId="77777777" w:rsidR="00135157" w:rsidRPr="00A26CD5" w:rsidRDefault="00135157" w:rsidP="00135157">
      <w:pPr>
        <w:pStyle w:val="Heading2"/>
        <w:rPr>
          <w:b/>
          <w:bCs/>
        </w:rPr>
      </w:pPr>
      <w:r w:rsidRPr="00A26CD5">
        <w:rPr>
          <w:b/>
          <w:bCs/>
        </w:rPr>
        <w:t>Priority Points</w:t>
      </w:r>
    </w:p>
    <w:p w14:paraId="37D17031" w14:textId="77777777" w:rsidR="00135157" w:rsidRPr="00655462" w:rsidRDefault="00135157" w:rsidP="00135157">
      <w:pPr>
        <w:spacing w:after="0" w:line="240" w:lineRule="auto"/>
        <w:rPr>
          <w:rFonts w:cstheme="minorHAnsi"/>
          <w:b/>
          <w:bCs/>
        </w:rPr>
      </w:pPr>
      <w:r w:rsidRPr="00655462">
        <w:rPr>
          <w:rFonts w:cstheme="minorHAnsi"/>
          <w:b/>
          <w:bCs/>
        </w:rPr>
        <w:t>Why are Priority Points Important?</w:t>
      </w:r>
    </w:p>
    <w:p w14:paraId="78C9D679" w14:textId="59CA8EE9" w:rsidR="00135157" w:rsidRDefault="00135157" w:rsidP="00135157">
      <w:r w:rsidRPr="0465BCB4">
        <w:t>WEFTEC exhibit space is assigned according to an exhibitor’s earned priority points during advance. During</w:t>
      </w:r>
      <w:r w:rsidR="00812CD2">
        <w:t xml:space="preserve"> G</w:t>
      </w:r>
      <w:r w:rsidRPr="0465BCB4">
        <w:t xml:space="preserve">eneral </w:t>
      </w:r>
      <w:r w:rsidR="00812CD2">
        <w:t>S</w:t>
      </w:r>
      <w:r w:rsidRPr="0465BCB4">
        <w:t>ales, contracts received are assigned on a date-received basis.</w:t>
      </w:r>
    </w:p>
    <w:p w14:paraId="7235D584" w14:textId="77777777" w:rsidR="00135157" w:rsidRPr="0091164D" w:rsidRDefault="00135157" w:rsidP="00135157">
      <w:r w:rsidRPr="0465BCB4">
        <w:t>Exhibitors may lose 1 point per infraction for failure to adhere to show policy such as exhibitor display out of compliance with show regulations. Exhibitors will lose 5 points per infraction for early tear-down or abandonment.</w:t>
      </w:r>
    </w:p>
    <w:p w14:paraId="164D2902" w14:textId="77777777" w:rsidR="00135157" w:rsidRPr="00655462" w:rsidRDefault="00135157" w:rsidP="00135157">
      <w:pPr>
        <w:spacing w:after="0" w:line="240" w:lineRule="auto"/>
        <w:rPr>
          <w:rFonts w:cstheme="minorHAnsi"/>
          <w:b/>
          <w:bCs/>
        </w:rPr>
      </w:pPr>
      <w:r w:rsidRPr="00655462">
        <w:rPr>
          <w:rFonts w:cstheme="minorHAnsi"/>
          <w:b/>
          <w:bCs/>
        </w:rPr>
        <w:t xml:space="preserve">How Are Priority Points Earned? </w:t>
      </w:r>
    </w:p>
    <w:p w14:paraId="292AF58A" w14:textId="77777777" w:rsidR="00135157" w:rsidRPr="00655462" w:rsidRDefault="00135157" w:rsidP="00135157">
      <w:pPr>
        <w:spacing w:after="0" w:line="240" w:lineRule="auto"/>
        <w:rPr>
          <w:rFonts w:cstheme="minorHAnsi"/>
        </w:rPr>
      </w:pPr>
      <w:r w:rsidRPr="00655462">
        <w:rPr>
          <w:rFonts w:cstheme="minorHAnsi"/>
        </w:rPr>
        <w:t>Exhibitors can earn points as follows:</w:t>
      </w:r>
    </w:p>
    <w:p w14:paraId="701A715E" w14:textId="77777777" w:rsidR="00135157" w:rsidRPr="00655462" w:rsidRDefault="00135157" w:rsidP="00135157">
      <w:pPr>
        <w:numPr>
          <w:ilvl w:val="0"/>
          <w:numId w:val="13"/>
        </w:numPr>
        <w:spacing w:after="0" w:line="240" w:lineRule="auto"/>
        <w:rPr>
          <w:rFonts w:cstheme="minorHAnsi"/>
        </w:rPr>
      </w:pPr>
      <w:r w:rsidRPr="00655462">
        <w:rPr>
          <w:rFonts w:cstheme="minorHAnsi"/>
        </w:rPr>
        <w:t>1 point per year for exhibiting at WEFTEC </w:t>
      </w:r>
    </w:p>
    <w:p w14:paraId="417C12DE" w14:textId="77777777" w:rsidR="00135157" w:rsidRPr="00655462" w:rsidRDefault="00135157" w:rsidP="00135157">
      <w:pPr>
        <w:numPr>
          <w:ilvl w:val="0"/>
          <w:numId w:val="13"/>
        </w:numPr>
        <w:spacing w:after="0" w:line="240" w:lineRule="auto"/>
        <w:rPr>
          <w:rFonts w:cstheme="minorHAnsi"/>
        </w:rPr>
      </w:pPr>
      <w:r w:rsidRPr="00655462">
        <w:rPr>
          <w:rFonts w:cstheme="minorHAnsi"/>
        </w:rPr>
        <w:t>1 point per year for being a WEF Exhibitor Member </w:t>
      </w:r>
    </w:p>
    <w:p w14:paraId="4FECA1E5" w14:textId="77777777" w:rsidR="00135157" w:rsidRPr="00655462" w:rsidRDefault="00135157" w:rsidP="00135157">
      <w:pPr>
        <w:numPr>
          <w:ilvl w:val="0"/>
          <w:numId w:val="13"/>
        </w:numPr>
        <w:spacing w:after="0" w:line="240" w:lineRule="auto"/>
        <w:rPr>
          <w:rFonts w:cstheme="minorHAnsi"/>
        </w:rPr>
      </w:pPr>
      <w:r w:rsidRPr="00655462">
        <w:rPr>
          <w:rFonts w:cstheme="minorHAnsi"/>
        </w:rPr>
        <w:t xml:space="preserve">1 point per show for exhibiting at WEF Specialty Conferences </w:t>
      </w:r>
    </w:p>
    <w:p w14:paraId="440BA076" w14:textId="77777777" w:rsidR="00135157" w:rsidRPr="00655462" w:rsidRDefault="00135157" w:rsidP="00135157">
      <w:pPr>
        <w:numPr>
          <w:ilvl w:val="0"/>
          <w:numId w:val="13"/>
        </w:numPr>
        <w:spacing w:after="0" w:line="240" w:lineRule="auto"/>
        <w:rPr>
          <w:rFonts w:cstheme="minorHAnsi"/>
        </w:rPr>
      </w:pPr>
      <w:r w:rsidRPr="00655462">
        <w:rPr>
          <w:rFonts w:cstheme="minorHAnsi"/>
        </w:rPr>
        <w:t xml:space="preserve">1 point per show for exhibiting in WEF's </w:t>
      </w:r>
      <w:r>
        <w:rPr>
          <w:rFonts w:cstheme="minorHAnsi"/>
        </w:rPr>
        <w:t>International</w:t>
      </w:r>
      <w:r w:rsidRPr="00655462">
        <w:rPr>
          <w:rFonts w:cstheme="minorHAnsi"/>
        </w:rPr>
        <w:t xml:space="preserve"> Pavilion </w:t>
      </w:r>
      <w:r>
        <w:rPr>
          <w:rFonts w:cstheme="minorHAnsi"/>
        </w:rPr>
        <w:t>Program</w:t>
      </w:r>
      <w:r w:rsidRPr="00655462">
        <w:rPr>
          <w:rFonts w:cstheme="minorHAnsi"/>
        </w:rPr>
        <w:t> </w:t>
      </w:r>
    </w:p>
    <w:p w14:paraId="0D17B9A5" w14:textId="77777777" w:rsidR="00135157" w:rsidRPr="00655462" w:rsidRDefault="00135157" w:rsidP="00135157">
      <w:pPr>
        <w:spacing w:after="0" w:line="240" w:lineRule="auto"/>
        <w:rPr>
          <w:rFonts w:cstheme="minorHAnsi"/>
          <w:b/>
          <w:bCs/>
        </w:rPr>
      </w:pPr>
    </w:p>
    <w:p w14:paraId="62399C32" w14:textId="77777777" w:rsidR="00135157" w:rsidRPr="00655462" w:rsidRDefault="00135157" w:rsidP="00135157">
      <w:pPr>
        <w:spacing w:after="0" w:line="240" w:lineRule="auto"/>
        <w:rPr>
          <w:rFonts w:cstheme="minorHAnsi"/>
          <w:b/>
          <w:bCs/>
        </w:rPr>
      </w:pPr>
      <w:r w:rsidRPr="00655462">
        <w:rPr>
          <w:rFonts w:cstheme="minorHAnsi"/>
          <w:b/>
          <w:bCs/>
        </w:rPr>
        <w:t xml:space="preserve">A merger or acquisition has taken place with my company. What is WEF’s policy as it related to priority points? </w:t>
      </w:r>
    </w:p>
    <w:p w14:paraId="572A1F47" w14:textId="77777777" w:rsidR="00135157" w:rsidRPr="00655462" w:rsidRDefault="00135157" w:rsidP="00135157">
      <w:pPr>
        <w:spacing w:after="0" w:line="240" w:lineRule="auto"/>
        <w:rPr>
          <w:rFonts w:cstheme="minorHAnsi"/>
        </w:rPr>
      </w:pPr>
      <w:r w:rsidRPr="00655462">
        <w:rPr>
          <w:rFonts w:cstheme="minorHAnsi"/>
        </w:rPr>
        <w:t xml:space="preserve">When a WEFTEC exhibiting company is part of a merger or acquisition, the acquired company may transfer its higher priority points to the acquiring company. To do so, legal documentation must be presented to WEF that shows all assets were sold to the acquiring company, including </w:t>
      </w:r>
      <w:proofErr w:type="gramStart"/>
      <w:r w:rsidRPr="00655462">
        <w:rPr>
          <w:rFonts w:cstheme="minorHAnsi"/>
        </w:rPr>
        <w:t>booth</w:t>
      </w:r>
      <w:proofErr w:type="gramEnd"/>
      <w:r w:rsidRPr="00655462">
        <w:rPr>
          <w:rFonts w:cstheme="minorHAnsi"/>
        </w:rPr>
        <w:t xml:space="preserve"> points. Once received, WEF can transfer the points to the acquiring company. The new points will supersede the acquiring company’s existing points, if any. Points cannot be combined.  </w:t>
      </w:r>
    </w:p>
    <w:p w14:paraId="5202A7AF" w14:textId="77777777" w:rsidR="0047628E" w:rsidRPr="00911A8B" w:rsidRDefault="0047628E" w:rsidP="00894B40">
      <w:pPr>
        <w:spacing w:after="0" w:line="240" w:lineRule="auto"/>
        <w:rPr>
          <w:rFonts w:cstheme="minorHAnsi"/>
        </w:rPr>
      </w:pPr>
    </w:p>
    <w:p w14:paraId="25E6AB6B" w14:textId="1B126661" w:rsidR="00B30F2B" w:rsidRPr="004D7799" w:rsidRDefault="00973C58" w:rsidP="00973C58">
      <w:pPr>
        <w:pStyle w:val="Heading2"/>
        <w:rPr>
          <w:rFonts w:asciiTheme="minorHAnsi" w:hAnsiTheme="minorHAnsi" w:cstheme="minorHAnsi"/>
          <w:b/>
        </w:rPr>
      </w:pPr>
      <w:bookmarkStart w:id="14" w:name="_Booth_Shares"/>
      <w:bookmarkEnd w:id="14"/>
      <w:r w:rsidRPr="004D7799">
        <w:rPr>
          <w:rFonts w:asciiTheme="minorHAnsi" w:hAnsiTheme="minorHAnsi" w:cstheme="minorHAnsi"/>
          <w:b/>
        </w:rPr>
        <w:t>Booth Shares</w:t>
      </w:r>
    </w:p>
    <w:p w14:paraId="455FCADF" w14:textId="77777777" w:rsidR="00CE07F9" w:rsidRDefault="00CE07F9" w:rsidP="00BF2266">
      <w:pPr>
        <w:spacing w:after="0" w:line="240" w:lineRule="auto"/>
        <w:rPr>
          <w:b/>
          <w:bCs/>
        </w:rPr>
      </w:pPr>
      <w:r>
        <w:rPr>
          <w:b/>
          <w:bCs/>
        </w:rPr>
        <w:t>What is a Booth Share?</w:t>
      </w:r>
    </w:p>
    <w:p w14:paraId="7F2367C2" w14:textId="5AA11C1B" w:rsidR="00BF2266" w:rsidRDefault="00CE07F9" w:rsidP="00BF2266">
      <w:pPr>
        <w:spacing w:after="0" w:line="240" w:lineRule="auto"/>
      </w:pPr>
      <w:r>
        <w:lastRenderedPageBreak/>
        <w:t>Booth Shares are for companies who are legally related to the primary exhibiting company, such as a parent or child company. Booth Shares “share” the exhibit space with the primary, contracted exhibitor. The primary, contracted exhibitor must hold enough space to allow each company represented in a booth space at least 100 square feet per company. All Booth Shares must be approved by the primary exhibiting company. Note, only primary exhibiting companies are awarded priority points for their exhibiting participation. Booth Share companies are not awarded priority points for their exhibiting participation.</w:t>
      </w:r>
    </w:p>
    <w:p w14:paraId="0E6B1A69" w14:textId="77777777" w:rsidR="00BF2266" w:rsidRDefault="00BF2266" w:rsidP="00BF2266">
      <w:pPr>
        <w:spacing w:after="0" w:line="240" w:lineRule="auto"/>
      </w:pPr>
    </w:p>
    <w:p w14:paraId="7006A09A" w14:textId="77777777" w:rsidR="00CE07F9" w:rsidRDefault="00CE07F9" w:rsidP="00BF2266">
      <w:pPr>
        <w:spacing w:after="0" w:line="240" w:lineRule="auto"/>
        <w:rPr>
          <w:b/>
          <w:bCs/>
        </w:rPr>
      </w:pPr>
      <w:r>
        <w:rPr>
          <w:b/>
          <w:bCs/>
        </w:rPr>
        <w:t xml:space="preserve">What are the Booth Share Benefits? </w:t>
      </w:r>
    </w:p>
    <w:p w14:paraId="494C1BA5" w14:textId="77777777" w:rsidR="00CE07F9" w:rsidRDefault="00CE07F9" w:rsidP="00BF2266">
      <w:pPr>
        <w:pStyle w:val="ListParagraph"/>
        <w:numPr>
          <w:ilvl w:val="0"/>
          <w:numId w:val="28"/>
        </w:numPr>
        <w:spacing w:after="0" w:line="240" w:lineRule="auto"/>
        <w:contextualSpacing w:val="0"/>
      </w:pPr>
      <w:r>
        <w:t xml:space="preserve">Basic listing in exhibitor directory (company and contact information, booth number w/ active </w:t>
      </w:r>
    </w:p>
    <w:p w14:paraId="07CD71C5" w14:textId="77777777" w:rsidR="00CE07F9" w:rsidRDefault="00CE07F9" w:rsidP="00BF2266">
      <w:pPr>
        <w:spacing w:after="0" w:line="240" w:lineRule="auto"/>
        <w:ind w:firstLine="720"/>
      </w:pPr>
      <w:r>
        <w:t>link to floorplan, website, company description, 30 product categories)</w:t>
      </w:r>
    </w:p>
    <w:p w14:paraId="6F924A76" w14:textId="77777777" w:rsidR="00CE07F9" w:rsidRDefault="00CE07F9" w:rsidP="00BF2266">
      <w:pPr>
        <w:pStyle w:val="ListParagraph"/>
        <w:numPr>
          <w:ilvl w:val="0"/>
          <w:numId w:val="28"/>
        </w:numPr>
        <w:spacing w:after="0" w:line="240" w:lineRule="auto"/>
        <w:contextualSpacing w:val="0"/>
      </w:pPr>
      <w:r>
        <w:t xml:space="preserve">Searchable by company name on the floorplan </w:t>
      </w:r>
    </w:p>
    <w:p w14:paraId="4EC4B8C7" w14:textId="77777777" w:rsidR="00BF2266" w:rsidRDefault="00BF2266" w:rsidP="00BF2266">
      <w:pPr>
        <w:spacing w:after="0" w:line="240" w:lineRule="auto"/>
      </w:pPr>
    </w:p>
    <w:p w14:paraId="50D31222" w14:textId="77777777" w:rsidR="00CE07F9" w:rsidRDefault="00CE07F9" w:rsidP="00BF2266">
      <w:pPr>
        <w:spacing w:after="0" w:line="240" w:lineRule="auto"/>
        <w:rPr>
          <w:b/>
          <w:bCs/>
        </w:rPr>
      </w:pPr>
      <w:r>
        <w:rPr>
          <w:b/>
          <w:bCs/>
        </w:rPr>
        <w:t>How do I set up Booth Shares for my company?</w:t>
      </w:r>
    </w:p>
    <w:p w14:paraId="5525F757" w14:textId="64C5C72B" w:rsidR="00CE07F9" w:rsidRDefault="00CE07F9" w:rsidP="00BF2266">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If the legally related Booth Share company has not previously exhibited at WEFTEC, we will need the following information to set </w:t>
      </w:r>
      <w:proofErr w:type="gramStart"/>
      <w:r>
        <w:rPr>
          <w:rFonts w:ascii="Calibri" w:hAnsi="Calibri" w:cs="Calibri"/>
          <w:sz w:val="22"/>
          <w:szCs w:val="22"/>
        </w:rPr>
        <w:t>them</w:t>
      </w:r>
      <w:proofErr w:type="gramEnd"/>
      <w:r>
        <w:rPr>
          <w:rFonts w:ascii="Calibri" w:hAnsi="Calibri" w:cs="Calibri"/>
          <w:sz w:val="22"/>
          <w:szCs w:val="22"/>
        </w:rPr>
        <w:t xml:space="preserve"> up in our system:</w:t>
      </w:r>
    </w:p>
    <w:p w14:paraId="2C8E9CDF" w14:textId="77777777" w:rsidR="00CE07F9" w:rsidRDefault="00CE07F9" w:rsidP="00BF2266">
      <w:pPr>
        <w:numPr>
          <w:ilvl w:val="0"/>
          <w:numId w:val="29"/>
        </w:numPr>
        <w:spacing w:after="0" w:line="240" w:lineRule="auto"/>
        <w:rPr>
          <w:rFonts w:ascii="Calibri" w:eastAsia="Times New Roman" w:hAnsi="Calibri" w:cs="Calibri"/>
        </w:rPr>
      </w:pPr>
      <w:r>
        <w:rPr>
          <w:rFonts w:ascii="Calibri" w:eastAsia="Times New Roman" w:hAnsi="Calibri" w:cs="Calibri"/>
        </w:rPr>
        <w:t>Company name  </w:t>
      </w:r>
    </w:p>
    <w:p w14:paraId="7624EFCC" w14:textId="77777777" w:rsidR="00CE07F9" w:rsidRDefault="00CE07F9" w:rsidP="00BF2266">
      <w:pPr>
        <w:numPr>
          <w:ilvl w:val="0"/>
          <w:numId w:val="29"/>
        </w:numPr>
        <w:spacing w:after="0" w:line="240" w:lineRule="auto"/>
        <w:rPr>
          <w:rFonts w:ascii="Calibri" w:eastAsia="Times New Roman" w:hAnsi="Calibri" w:cs="Calibri"/>
        </w:rPr>
      </w:pPr>
      <w:r>
        <w:rPr>
          <w:rFonts w:ascii="Calibri" w:eastAsia="Times New Roman" w:hAnsi="Calibri" w:cs="Calibri"/>
        </w:rPr>
        <w:t>Billing Address</w:t>
      </w:r>
    </w:p>
    <w:p w14:paraId="02106EAF" w14:textId="77777777" w:rsidR="00CE07F9" w:rsidRDefault="00CE07F9" w:rsidP="00BF2266">
      <w:pPr>
        <w:numPr>
          <w:ilvl w:val="0"/>
          <w:numId w:val="29"/>
        </w:numPr>
        <w:spacing w:after="0" w:line="240" w:lineRule="auto"/>
        <w:rPr>
          <w:rFonts w:ascii="Calibri" w:eastAsia="Times New Roman" w:hAnsi="Calibri" w:cs="Calibri"/>
        </w:rPr>
      </w:pPr>
      <w:r>
        <w:rPr>
          <w:rFonts w:ascii="Calibri" w:eastAsia="Times New Roman" w:hAnsi="Calibri" w:cs="Calibri"/>
        </w:rPr>
        <w:t>Primary contact first name, last name, email, office and/or mobile number (please specify)</w:t>
      </w:r>
    </w:p>
    <w:p w14:paraId="4B72CF91" w14:textId="77777777" w:rsidR="00CE07F9" w:rsidRDefault="00CE07F9" w:rsidP="00BF2266">
      <w:pPr>
        <w:numPr>
          <w:ilvl w:val="0"/>
          <w:numId w:val="30"/>
        </w:numPr>
        <w:spacing w:after="0" w:line="240" w:lineRule="auto"/>
        <w:rPr>
          <w:rFonts w:ascii="Calibri" w:eastAsia="Times New Roman" w:hAnsi="Calibri" w:cs="Calibri"/>
        </w:rPr>
      </w:pPr>
      <w:r>
        <w:rPr>
          <w:rFonts w:ascii="Calibri" w:eastAsia="Times New Roman" w:hAnsi="Calibri" w:cs="Calibri"/>
        </w:rPr>
        <w:t>Proof of legal relationship</w:t>
      </w:r>
    </w:p>
    <w:p w14:paraId="0CD8F684" w14:textId="3828839B" w:rsidR="00CE07F9" w:rsidRDefault="00CE07F9" w:rsidP="00967BF9">
      <w:pPr>
        <w:spacing w:after="0" w:line="240" w:lineRule="auto"/>
        <w:rPr>
          <w:b/>
          <w:bCs/>
        </w:rPr>
      </w:pPr>
      <w:r>
        <w:rPr>
          <w:b/>
          <w:bCs/>
        </w:rPr>
        <w:t>What is the cost of a Booth Share?</w:t>
      </w:r>
    </w:p>
    <w:p w14:paraId="7A75D66E" w14:textId="609F1E05" w:rsidR="00CE07F9" w:rsidRDefault="00CE07F9" w:rsidP="00967BF9">
      <w:pPr>
        <w:spacing w:after="0" w:line="240" w:lineRule="auto"/>
      </w:pPr>
      <w:r>
        <w:t>Booth Share fee is $500 per share</w:t>
      </w:r>
      <w:r w:rsidR="00503035">
        <w:t>*</w:t>
      </w:r>
      <w:r>
        <w:t xml:space="preserve">. </w:t>
      </w:r>
      <w:proofErr w:type="gramStart"/>
      <w:r>
        <w:t>Booth</w:t>
      </w:r>
      <w:proofErr w:type="gramEnd"/>
      <w:r>
        <w:t xml:space="preserve"> share applications will be processed and approved once fees are paid in full.</w:t>
      </w:r>
    </w:p>
    <w:p w14:paraId="65857361" w14:textId="77777777" w:rsidR="00503035" w:rsidRDefault="00503035" w:rsidP="00967BF9">
      <w:pPr>
        <w:spacing w:after="0" w:line="240" w:lineRule="auto"/>
      </w:pPr>
    </w:p>
    <w:p w14:paraId="0DB0AF73" w14:textId="24E0AF0E" w:rsidR="00503035" w:rsidRDefault="002741C9" w:rsidP="002741C9">
      <w:pPr>
        <w:spacing w:after="0" w:line="240" w:lineRule="auto"/>
        <w:ind w:left="720"/>
      </w:pPr>
      <w:r>
        <w:rPr>
          <w:b/>
          <w:bCs/>
        </w:rPr>
        <w:t>*</w:t>
      </w:r>
      <w:r w:rsidR="00503035">
        <w:t>Booth share fees will be waived for exhibitors with 1600 SF or larger. Share fees will be waived after the application is submitted.</w:t>
      </w:r>
    </w:p>
    <w:p w14:paraId="44F30CFE" w14:textId="77777777" w:rsidR="00973C58" w:rsidRDefault="00973C58" w:rsidP="00967BF9">
      <w:pPr>
        <w:spacing w:after="0" w:line="240" w:lineRule="auto"/>
        <w:rPr>
          <w:rFonts w:cstheme="minorHAnsi"/>
        </w:rPr>
      </w:pPr>
    </w:p>
    <w:p w14:paraId="2BBD5003" w14:textId="40739DD9" w:rsidR="006F4C41" w:rsidRPr="006F4C41" w:rsidRDefault="006F4C41" w:rsidP="00967BF9">
      <w:pPr>
        <w:spacing w:after="0" w:line="240" w:lineRule="auto"/>
        <w:rPr>
          <w:rFonts w:cstheme="minorHAnsi"/>
          <w:b/>
          <w:bCs/>
        </w:rPr>
      </w:pPr>
      <w:r w:rsidRPr="006F4C41">
        <w:rPr>
          <w:rFonts w:cstheme="minorHAnsi"/>
          <w:b/>
          <w:bCs/>
        </w:rPr>
        <w:t xml:space="preserve">How can I access the Booth Share application? </w:t>
      </w:r>
    </w:p>
    <w:p w14:paraId="5A49A427" w14:textId="57646DDB" w:rsidR="001C4810" w:rsidRPr="00911A8B" w:rsidRDefault="00B16A34" w:rsidP="00967BF9">
      <w:pPr>
        <w:spacing w:after="0" w:line="240" w:lineRule="auto"/>
      </w:pPr>
      <w:r w:rsidRPr="44D97E3A">
        <w:t xml:space="preserve">Booth share applications will be </w:t>
      </w:r>
      <w:r w:rsidR="006F4C41" w:rsidRPr="44D97E3A">
        <w:t>available</w:t>
      </w:r>
      <w:r w:rsidR="00AF7873" w:rsidRPr="44D97E3A">
        <w:t xml:space="preserve"> in</w:t>
      </w:r>
      <w:r w:rsidR="00E26B9A" w:rsidRPr="44D97E3A">
        <w:t xml:space="preserve"> Spring </w:t>
      </w:r>
      <w:r w:rsidR="00E26B9A" w:rsidRPr="691EE124">
        <w:t>202</w:t>
      </w:r>
      <w:r w:rsidR="45DC26E6" w:rsidRPr="691EE124">
        <w:t>6</w:t>
      </w:r>
      <w:r w:rsidR="00E26B9A" w:rsidRPr="44D97E3A">
        <w:t>.</w:t>
      </w:r>
      <w:r w:rsidR="006F4C41" w:rsidRPr="44D97E3A">
        <w:t xml:space="preserve"> </w:t>
      </w:r>
    </w:p>
    <w:p w14:paraId="56CD3984" w14:textId="77777777" w:rsidR="001C4810" w:rsidRPr="00911A8B" w:rsidRDefault="001C4810" w:rsidP="00014661">
      <w:pPr>
        <w:spacing w:after="0"/>
        <w:rPr>
          <w:rFonts w:cstheme="minorHAnsi"/>
        </w:rPr>
      </w:pPr>
    </w:p>
    <w:p w14:paraId="11B275E8" w14:textId="011483FE" w:rsidR="002E7DC1" w:rsidRPr="002E7DC1" w:rsidRDefault="002E7DC1" w:rsidP="002E7DC1">
      <w:pPr>
        <w:pStyle w:val="Heading2"/>
        <w:rPr>
          <w:b/>
          <w:bCs/>
        </w:rPr>
      </w:pPr>
      <w:bookmarkStart w:id="15" w:name="_Exhibitor_Pricing,_Benefits,"/>
      <w:bookmarkStart w:id="16" w:name="_Contact_Information"/>
      <w:bookmarkEnd w:id="15"/>
      <w:bookmarkEnd w:id="16"/>
      <w:r w:rsidRPr="002E7DC1">
        <w:rPr>
          <w:b/>
          <w:bCs/>
        </w:rPr>
        <w:t>Contact Information</w:t>
      </w:r>
    </w:p>
    <w:p w14:paraId="77877328" w14:textId="77777777" w:rsidR="002E7DC1" w:rsidRPr="00655462" w:rsidRDefault="002E7DC1" w:rsidP="002E7DC1">
      <w:pPr>
        <w:spacing w:after="0" w:line="240" w:lineRule="auto"/>
        <w:rPr>
          <w:rFonts w:cstheme="minorHAnsi"/>
          <w:b/>
        </w:rPr>
      </w:pPr>
      <w:r w:rsidRPr="00655462">
        <w:rPr>
          <w:rFonts w:cstheme="minorHAnsi"/>
          <w:b/>
        </w:rPr>
        <w:t>WEFTEC Exhibit Sales</w:t>
      </w:r>
    </w:p>
    <w:p w14:paraId="5DF1E61F" w14:textId="14B0837A" w:rsidR="002420A7" w:rsidRPr="00655462" w:rsidRDefault="002E7DC1" w:rsidP="002E7DC1">
      <w:pPr>
        <w:spacing w:after="0" w:line="240" w:lineRule="auto"/>
        <w:rPr>
          <w:rFonts w:cstheme="minorHAnsi"/>
        </w:rPr>
      </w:pPr>
      <w:r w:rsidRPr="00655462">
        <w:rPr>
          <w:rFonts w:cstheme="minorHAnsi"/>
          <w:b/>
        </w:rPr>
        <w:t>North America</w:t>
      </w:r>
      <w:r w:rsidR="00C026C7" w:rsidRPr="00655462">
        <w:rPr>
          <w:rFonts w:cstheme="minorHAnsi"/>
          <w:b/>
        </w:rPr>
        <w:t>:</w:t>
      </w:r>
    </w:p>
    <w:p w14:paraId="4C2365D7" w14:textId="77777777" w:rsidR="002E7DC1" w:rsidRPr="00655462" w:rsidRDefault="002E7DC1" w:rsidP="002E7DC1">
      <w:pPr>
        <w:spacing w:after="0" w:line="240" w:lineRule="auto"/>
        <w:rPr>
          <w:rFonts w:cstheme="minorHAnsi"/>
        </w:rPr>
      </w:pPr>
      <w:r w:rsidRPr="00655462">
        <w:rPr>
          <w:rFonts w:cstheme="minorHAnsi"/>
        </w:rPr>
        <w:t>+1.703.684.2437 | WEFTECSales@wef.org</w:t>
      </w:r>
    </w:p>
    <w:p w14:paraId="59982575" w14:textId="77777777" w:rsidR="002420A7" w:rsidRPr="00655462" w:rsidRDefault="002420A7" w:rsidP="002E7DC1">
      <w:pPr>
        <w:spacing w:after="0" w:line="240" w:lineRule="auto"/>
        <w:rPr>
          <w:rFonts w:cstheme="minorHAnsi"/>
        </w:rPr>
      </w:pPr>
    </w:p>
    <w:p w14:paraId="3785E05A" w14:textId="27E1EBC2" w:rsidR="002E7DC1" w:rsidRPr="00655462" w:rsidRDefault="002E7DC1" w:rsidP="3254DE2F">
      <w:pPr>
        <w:spacing w:after="0" w:line="240" w:lineRule="auto"/>
        <w:rPr>
          <w:b/>
          <w:bCs/>
        </w:rPr>
      </w:pPr>
      <w:r w:rsidRPr="3254DE2F">
        <w:rPr>
          <w:b/>
          <w:bCs/>
        </w:rPr>
        <w:t>WEF Buyer</w:t>
      </w:r>
      <w:r w:rsidR="07B75D8A" w:rsidRPr="3254DE2F">
        <w:rPr>
          <w:b/>
          <w:bCs/>
        </w:rPr>
        <w:t>’</w:t>
      </w:r>
      <w:r w:rsidRPr="3254DE2F">
        <w:rPr>
          <w:b/>
          <w:bCs/>
        </w:rPr>
        <w:t>s Guide</w:t>
      </w:r>
    </w:p>
    <w:p w14:paraId="25FCBEA1" w14:textId="67B48944" w:rsidR="002E7DC1" w:rsidRPr="00655462" w:rsidRDefault="002E7DC1" w:rsidP="002E7DC1">
      <w:pPr>
        <w:spacing w:after="0" w:line="240" w:lineRule="auto"/>
        <w:rPr>
          <w:rFonts w:cstheme="minorHAnsi"/>
        </w:rPr>
      </w:pPr>
      <w:r w:rsidRPr="00655462">
        <w:rPr>
          <w:rFonts w:cstheme="minorHAnsi"/>
        </w:rPr>
        <w:t>Jenny Grigsby, Sales Account Manager</w:t>
      </w:r>
    </w:p>
    <w:p w14:paraId="6C29E979" w14:textId="77777777" w:rsidR="002E7DC1" w:rsidRPr="00655462" w:rsidRDefault="002E7DC1" w:rsidP="002E7DC1">
      <w:pPr>
        <w:spacing w:after="0" w:line="240" w:lineRule="auto"/>
        <w:rPr>
          <w:rFonts w:cstheme="minorHAnsi"/>
        </w:rPr>
      </w:pPr>
      <w:r w:rsidRPr="00655462">
        <w:rPr>
          <w:rFonts w:cstheme="minorHAnsi"/>
        </w:rPr>
        <w:t>+1.703.684.2451 | jgrigsby@wef.org</w:t>
      </w:r>
    </w:p>
    <w:p w14:paraId="17BA48E1" w14:textId="77777777" w:rsidR="00024037" w:rsidRPr="00655462" w:rsidRDefault="00024037" w:rsidP="002E7DC1">
      <w:pPr>
        <w:spacing w:after="0" w:line="240" w:lineRule="auto"/>
        <w:rPr>
          <w:rFonts w:cstheme="minorHAnsi"/>
        </w:rPr>
      </w:pPr>
    </w:p>
    <w:p w14:paraId="1EEEAFA2" w14:textId="19381640" w:rsidR="002E7DC1" w:rsidRPr="00655462" w:rsidRDefault="002E7DC1" w:rsidP="002E7DC1">
      <w:pPr>
        <w:spacing w:after="0" w:line="240" w:lineRule="auto"/>
        <w:rPr>
          <w:rFonts w:cstheme="minorHAnsi"/>
          <w:b/>
        </w:rPr>
      </w:pPr>
      <w:r w:rsidRPr="00655462">
        <w:rPr>
          <w:rFonts w:cstheme="minorHAnsi"/>
          <w:b/>
        </w:rPr>
        <w:t>WEF Member Services</w:t>
      </w:r>
    </w:p>
    <w:p w14:paraId="45D4AA40" w14:textId="3D2D6A5E" w:rsidR="002E7DC1" w:rsidRPr="00655462" w:rsidRDefault="002E7DC1" w:rsidP="002E7DC1">
      <w:pPr>
        <w:spacing w:after="0" w:line="240" w:lineRule="auto"/>
        <w:rPr>
          <w:rFonts w:cstheme="minorHAnsi"/>
        </w:rPr>
      </w:pPr>
      <w:r w:rsidRPr="00655462">
        <w:rPr>
          <w:rFonts w:cstheme="minorHAnsi"/>
        </w:rPr>
        <w:t>+1.800.666.0206 | csc@wef.org</w:t>
      </w:r>
    </w:p>
    <w:p w14:paraId="40138CC9" w14:textId="09FCD6F5" w:rsidR="002E7DC1" w:rsidRPr="00655462" w:rsidRDefault="00081B47" w:rsidP="002E7DC1">
      <w:pPr>
        <w:spacing w:after="0" w:line="240" w:lineRule="auto"/>
        <w:rPr>
          <w:rFonts w:cstheme="minorHAnsi"/>
        </w:rPr>
      </w:pPr>
      <w:hyperlink r:id="rId31" w:history="1">
        <w:r w:rsidRPr="00655462">
          <w:rPr>
            <w:rStyle w:val="Hyperlink"/>
            <w:rFonts w:cstheme="minorHAnsi"/>
          </w:rPr>
          <w:t>www.wef.org/exhibitormembership</w:t>
        </w:r>
      </w:hyperlink>
      <w:r w:rsidRPr="00655462">
        <w:rPr>
          <w:rFonts w:cstheme="minorHAnsi"/>
        </w:rPr>
        <w:t xml:space="preserve"> </w:t>
      </w:r>
    </w:p>
    <w:p w14:paraId="5D64B5C9" w14:textId="77777777" w:rsidR="009A56DF" w:rsidRPr="00655462" w:rsidRDefault="009A56DF" w:rsidP="00975364">
      <w:pPr>
        <w:spacing w:line="240" w:lineRule="auto"/>
        <w:rPr>
          <w:rFonts w:cstheme="minorHAnsi"/>
        </w:rPr>
      </w:pPr>
    </w:p>
    <w:sectPr w:rsidR="009A56DF" w:rsidRPr="00655462" w:rsidSect="00F238B1">
      <w:footerReference w:type="default" r:id="rId32"/>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F44F5" w14:textId="77777777" w:rsidR="00C45F11" w:rsidRDefault="00C45F11" w:rsidP="00E3399E">
      <w:pPr>
        <w:spacing w:after="0" w:line="240" w:lineRule="auto"/>
      </w:pPr>
      <w:r>
        <w:separator/>
      </w:r>
    </w:p>
  </w:endnote>
  <w:endnote w:type="continuationSeparator" w:id="0">
    <w:p w14:paraId="7604A835" w14:textId="77777777" w:rsidR="00C45F11" w:rsidRDefault="00C45F11" w:rsidP="00E3399E">
      <w:pPr>
        <w:spacing w:after="0" w:line="240" w:lineRule="auto"/>
      </w:pPr>
      <w:r>
        <w:continuationSeparator/>
      </w:r>
    </w:p>
  </w:endnote>
  <w:endnote w:type="continuationNotice" w:id="1">
    <w:p w14:paraId="7B501BF1" w14:textId="77777777" w:rsidR="00C45F11" w:rsidRDefault="00C45F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6231477"/>
      <w:docPartObj>
        <w:docPartGallery w:val="Page Numbers (Bottom of Page)"/>
        <w:docPartUnique/>
      </w:docPartObj>
    </w:sdtPr>
    <w:sdtEndPr>
      <w:rPr>
        <w:noProof/>
      </w:rPr>
    </w:sdtEndPr>
    <w:sdtContent>
      <w:p w14:paraId="6859973B" w14:textId="0A39896D" w:rsidR="006770A7" w:rsidRDefault="006770A7">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B4769AE" w14:textId="77777777" w:rsidR="00E3399E" w:rsidRDefault="00E33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F6D0E" w14:textId="77777777" w:rsidR="00C45F11" w:rsidRDefault="00C45F11" w:rsidP="00E3399E">
      <w:pPr>
        <w:spacing w:after="0" w:line="240" w:lineRule="auto"/>
      </w:pPr>
      <w:r>
        <w:separator/>
      </w:r>
    </w:p>
  </w:footnote>
  <w:footnote w:type="continuationSeparator" w:id="0">
    <w:p w14:paraId="06D1B5BC" w14:textId="77777777" w:rsidR="00C45F11" w:rsidRDefault="00C45F11" w:rsidP="00E3399E">
      <w:pPr>
        <w:spacing w:after="0" w:line="240" w:lineRule="auto"/>
      </w:pPr>
      <w:r>
        <w:continuationSeparator/>
      </w:r>
    </w:p>
  </w:footnote>
  <w:footnote w:type="continuationNotice" w:id="1">
    <w:p w14:paraId="43964FE5" w14:textId="77777777" w:rsidR="00C45F11" w:rsidRDefault="00C45F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304F"/>
    <w:multiLevelType w:val="hybridMultilevel"/>
    <w:tmpl w:val="F3383CA2"/>
    <w:lvl w:ilvl="0" w:tplc="0409000F">
      <w:start w:val="1"/>
      <w:numFmt w:val="decimal"/>
      <w:lvlText w:val="%1."/>
      <w:lvlJc w:val="left"/>
      <w:pPr>
        <w:ind w:left="1450" w:hanging="360"/>
      </w:p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1" w15:restartNumberingAfterBreak="0">
    <w:nsid w:val="033545F9"/>
    <w:multiLevelType w:val="hybridMultilevel"/>
    <w:tmpl w:val="36A6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28B03"/>
    <w:multiLevelType w:val="hybridMultilevel"/>
    <w:tmpl w:val="FFFFFFFF"/>
    <w:lvl w:ilvl="0" w:tplc="90462F4E">
      <w:start w:val="1"/>
      <w:numFmt w:val="bullet"/>
      <w:lvlText w:val="·"/>
      <w:lvlJc w:val="left"/>
      <w:pPr>
        <w:ind w:left="720" w:hanging="360"/>
      </w:pPr>
      <w:rPr>
        <w:rFonts w:ascii="Symbol" w:hAnsi="Symbol" w:hint="default"/>
      </w:rPr>
    </w:lvl>
    <w:lvl w:ilvl="1" w:tplc="5336BEDE">
      <w:start w:val="1"/>
      <w:numFmt w:val="bullet"/>
      <w:lvlText w:val="o"/>
      <w:lvlJc w:val="left"/>
      <w:pPr>
        <w:ind w:left="1440" w:hanging="360"/>
      </w:pPr>
      <w:rPr>
        <w:rFonts w:ascii="Courier New" w:hAnsi="Courier New" w:hint="default"/>
      </w:rPr>
    </w:lvl>
    <w:lvl w:ilvl="2" w:tplc="BCC8FE62">
      <w:start w:val="1"/>
      <w:numFmt w:val="bullet"/>
      <w:lvlText w:val=""/>
      <w:lvlJc w:val="left"/>
      <w:pPr>
        <w:ind w:left="2160" w:hanging="360"/>
      </w:pPr>
      <w:rPr>
        <w:rFonts w:ascii="Wingdings" w:hAnsi="Wingdings" w:hint="default"/>
      </w:rPr>
    </w:lvl>
    <w:lvl w:ilvl="3" w:tplc="8062A04C">
      <w:start w:val="1"/>
      <w:numFmt w:val="bullet"/>
      <w:lvlText w:val=""/>
      <w:lvlJc w:val="left"/>
      <w:pPr>
        <w:ind w:left="2880" w:hanging="360"/>
      </w:pPr>
      <w:rPr>
        <w:rFonts w:ascii="Symbol" w:hAnsi="Symbol" w:hint="default"/>
      </w:rPr>
    </w:lvl>
    <w:lvl w:ilvl="4" w:tplc="050849A0">
      <w:start w:val="1"/>
      <w:numFmt w:val="bullet"/>
      <w:lvlText w:val="o"/>
      <w:lvlJc w:val="left"/>
      <w:pPr>
        <w:ind w:left="3600" w:hanging="360"/>
      </w:pPr>
      <w:rPr>
        <w:rFonts w:ascii="Courier New" w:hAnsi="Courier New" w:hint="default"/>
      </w:rPr>
    </w:lvl>
    <w:lvl w:ilvl="5" w:tplc="F3CA575E">
      <w:start w:val="1"/>
      <w:numFmt w:val="bullet"/>
      <w:lvlText w:val=""/>
      <w:lvlJc w:val="left"/>
      <w:pPr>
        <w:ind w:left="4320" w:hanging="360"/>
      </w:pPr>
      <w:rPr>
        <w:rFonts w:ascii="Wingdings" w:hAnsi="Wingdings" w:hint="default"/>
      </w:rPr>
    </w:lvl>
    <w:lvl w:ilvl="6" w:tplc="43EC19AA">
      <w:start w:val="1"/>
      <w:numFmt w:val="bullet"/>
      <w:lvlText w:val=""/>
      <w:lvlJc w:val="left"/>
      <w:pPr>
        <w:ind w:left="5040" w:hanging="360"/>
      </w:pPr>
      <w:rPr>
        <w:rFonts w:ascii="Symbol" w:hAnsi="Symbol" w:hint="default"/>
      </w:rPr>
    </w:lvl>
    <w:lvl w:ilvl="7" w:tplc="DC183580">
      <w:start w:val="1"/>
      <w:numFmt w:val="bullet"/>
      <w:lvlText w:val="o"/>
      <w:lvlJc w:val="left"/>
      <w:pPr>
        <w:ind w:left="5760" w:hanging="360"/>
      </w:pPr>
      <w:rPr>
        <w:rFonts w:ascii="Courier New" w:hAnsi="Courier New" w:hint="default"/>
      </w:rPr>
    </w:lvl>
    <w:lvl w:ilvl="8" w:tplc="F1C6DFC8">
      <w:start w:val="1"/>
      <w:numFmt w:val="bullet"/>
      <w:lvlText w:val=""/>
      <w:lvlJc w:val="left"/>
      <w:pPr>
        <w:ind w:left="6480" w:hanging="360"/>
      </w:pPr>
      <w:rPr>
        <w:rFonts w:ascii="Wingdings" w:hAnsi="Wingdings" w:hint="default"/>
      </w:rPr>
    </w:lvl>
  </w:abstractNum>
  <w:abstractNum w:abstractNumId="3" w15:restartNumberingAfterBreak="0">
    <w:nsid w:val="09FA6C0B"/>
    <w:multiLevelType w:val="hybridMultilevel"/>
    <w:tmpl w:val="7998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B7B49"/>
    <w:multiLevelType w:val="hybridMultilevel"/>
    <w:tmpl w:val="C8DAC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8563C"/>
    <w:multiLevelType w:val="hybridMultilevel"/>
    <w:tmpl w:val="E4068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87D4D"/>
    <w:multiLevelType w:val="hybridMultilevel"/>
    <w:tmpl w:val="A732B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1802A"/>
    <w:multiLevelType w:val="hybridMultilevel"/>
    <w:tmpl w:val="FFFFFFFF"/>
    <w:lvl w:ilvl="0" w:tplc="CFB4CEA0">
      <w:start w:val="1"/>
      <w:numFmt w:val="bullet"/>
      <w:lvlText w:val="·"/>
      <w:lvlJc w:val="left"/>
      <w:pPr>
        <w:ind w:left="720" w:hanging="360"/>
      </w:pPr>
      <w:rPr>
        <w:rFonts w:ascii="Symbol" w:hAnsi="Symbol" w:hint="default"/>
      </w:rPr>
    </w:lvl>
    <w:lvl w:ilvl="1" w:tplc="74A66A8E">
      <w:start w:val="1"/>
      <w:numFmt w:val="bullet"/>
      <w:lvlText w:val="o"/>
      <w:lvlJc w:val="left"/>
      <w:pPr>
        <w:ind w:left="1440" w:hanging="360"/>
      </w:pPr>
      <w:rPr>
        <w:rFonts w:ascii="Courier New" w:hAnsi="Courier New" w:hint="default"/>
      </w:rPr>
    </w:lvl>
    <w:lvl w:ilvl="2" w:tplc="4790B6EC">
      <w:start w:val="1"/>
      <w:numFmt w:val="bullet"/>
      <w:lvlText w:val=""/>
      <w:lvlJc w:val="left"/>
      <w:pPr>
        <w:ind w:left="2160" w:hanging="360"/>
      </w:pPr>
      <w:rPr>
        <w:rFonts w:ascii="Wingdings" w:hAnsi="Wingdings" w:hint="default"/>
      </w:rPr>
    </w:lvl>
    <w:lvl w:ilvl="3" w:tplc="0478C8FC">
      <w:start w:val="1"/>
      <w:numFmt w:val="bullet"/>
      <w:lvlText w:val=""/>
      <w:lvlJc w:val="left"/>
      <w:pPr>
        <w:ind w:left="2880" w:hanging="360"/>
      </w:pPr>
      <w:rPr>
        <w:rFonts w:ascii="Symbol" w:hAnsi="Symbol" w:hint="default"/>
      </w:rPr>
    </w:lvl>
    <w:lvl w:ilvl="4" w:tplc="F5601936">
      <w:start w:val="1"/>
      <w:numFmt w:val="bullet"/>
      <w:lvlText w:val="o"/>
      <w:lvlJc w:val="left"/>
      <w:pPr>
        <w:ind w:left="3600" w:hanging="360"/>
      </w:pPr>
      <w:rPr>
        <w:rFonts w:ascii="Courier New" w:hAnsi="Courier New" w:hint="default"/>
      </w:rPr>
    </w:lvl>
    <w:lvl w:ilvl="5" w:tplc="73E0F1A4">
      <w:start w:val="1"/>
      <w:numFmt w:val="bullet"/>
      <w:lvlText w:val=""/>
      <w:lvlJc w:val="left"/>
      <w:pPr>
        <w:ind w:left="4320" w:hanging="360"/>
      </w:pPr>
      <w:rPr>
        <w:rFonts w:ascii="Wingdings" w:hAnsi="Wingdings" w:hint="default"/>
      </w:rPr>
    </w:lvl>
    <w:lvl w:ilvl="6" w:tplc="D124CF18">
      <w:start w:val="1"/>
      <w:numFmt w:val="bullet"/>
      <w:lvlText w:val=""/>
      <w:lvlJc w:val="left"/>
      <w:pPr>
        <w:ind w:left="5040" w:hanging="360"/>
      </w:pPr>
      <w:rPr>
        <w:rFonts w:ascii="Symbol" w:hAnsi="Symbol" w:hint="default"/>
      </w:rPr>
    </w:lvl>
    <w:lvl w:ilvl="7" w:tplc="64E07D4A">
      <w:start w:val="1"/>
      <w:numFmt w:val="bullet"/>
      <w:lvlText w:val="o"/>
      <w:lvlJc w:val="left"/>
      <w:pPr>
        <w:ind w:left="5760" w:hanging="360"/>
      </w:pPr>
      <w:rPr>
        <w:rFonts w:ascii="Courier New" w:hAnsi="Courier New" w:hint="default"/>
      </w:rPr>
    </w:lvl>
    <w:lvl w:ilvl="8" w:tplc="FA7AA5A0">
      <w:start w:val="1"/>
      <w:numFmt w:val="bullet"/>
      <w:lvlText w:val=""/>
      <w:lvlJc w:val="left"/>
      <w:pPr>
        <w:ind w:left="6480" w:hanging="360"/>
      </w:pPr>
      <w:rPr>
        <w:rFonts w:ascii="Wingdings" w:hAnsi="Wingdings" w:hint="default"/>
      </w:rPr>
    </w:lvl>
  </w:abstractNum>
  <w:abstractNum w:abstractNumId="8" w15:restartNumberingAfterBreak="0">
    <w:nsid w:val="13317943"/>
    <w:multiLevelType w:val="hybridMultilevel"/>
    <w:tmpl w:val="9364E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275E0B"/>
    <w:multiLevelType w:val="hybridMultilevel"/>
    <w:tmpl w:val="0B82B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4B4FF9"/>
    <w:multiLevelType w:val="multilevel"/>
    <w:tmpl w:val="709A5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776F57"/>
    <w:multiLevelType w:val="hybridMultilevel"/>
    <w:tmpl w:val="414C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CD4032"/>
    <w:multiLevelType w:val="hybridMultilevel"/>
    <w:tmpl w:val="1D3609F2"/>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33B3EA5"/>
    <w:multiLevelType w:val="hybridMultilevel"/>
    <w:tmpl w:val="00B0A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FC38E5"/>
    <w:multiLevelType w:val="hybridMultilevel"/>
    <w:tmpl w:val="E424BB54"/>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F7007F1"/>
    <w:multiLevelType w:val="hybridMultilevel"/>
    <w:tmpl w:val="9FB0B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F3C39"/>
    <w:multiLevelType w:val="hybridMultilevel"/>
    <w:tmpl w:val="3A02A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C28C9"/>
    <w:multiLevelType w:val="hybridMultilevel"/>
    <w:tmpl w:val="C9BC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864346"/>
    <w:multiLevelType w:val="hybridMultilevel"/>
    <w:tmpl w:val="23A4D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66C5F"/>
    <w:multiLevelType w:val="hybridMultilevel"/>
    <w:tmpl w:val="99A6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DC1B51"/>
    <w:multiLevelType w:val="hybridMultilevel"/>
    <w:tmpl w:val="628E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D2A15"/>
    <w:multiLevelType w:val="hybridMultilevel"/>
    <w:tmpl w:val="278A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186FDC"/>
    <w:multiLevelType w:val="hybridMultilevel"/>
    <w:tmpl w:val="570AB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DF87322"/>
    <w:multiLevelType w:val="hybridMultilevel"/>
    <w:tmpl w:val="57001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C35424"/>
    <w:multiLevelType w:val="hybridMultilevel"/>
    <w:tmpl w:val="50E6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F0166A"/>
    <w:multiLevelType w:val="hybridMultilevel"/>
    <w:tmpl w:val="1A58E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9D4E96"/>
    <w:multiLevelType w:val="hybridMultilevel"/>
    <w:tmpl w:val="4038F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607C2E"/>
    <w:multiLevelType w:val="hybridMultilevel"/>
    <w:tmpl w:val="A5682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9AF3825"/>
    <w:multiLevelType w:val="hybridMultilevel"/>
    <w:tmpl w:val="5DF4A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3C03DE"/>
    <w:multiLevelType w:val="hybridMultilevel"/>
    <w:tmpl w:val="336C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745934"/>
    <w:multiLevelType w:val="hybridMultilevel"/>
    <w:tmpl w:val="C172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6B48F0"/>
    <w:multiLevelType w:val="hybridMultilevel"/>
    <w:tmpl w:val="DCF2D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E65B50"/>
    <w:multiLevelType w:val="hybridMultilevel"/>
    <w:tmpl w:val="8C5C2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373640"/>
    <w:multiLevelType w:val="hybridMultilevel"/>
    <w:tmpl w:val="C3E24F86"/>
    <w:lvl w:ilvl="0" w:tplc="382E92E6">
      <w:start w:val="1"/>
      <w:numFmt w:val="bullet"/>
      <w:lvlText w:val="•"/>
      <w:lvlJc w:val="left"/>
      <w:pPr>
        <w:tabs>
          <w:tab w:val="num" w:pos="720"/>
        </w:tabs>
        <w:ind w:left="720" w:hanging="360"/>
      </w:pPr>
      <w:rPr>
        <w:rFonts w:ascii="Arial" w:hAnsi="Arial" w:hint="default"/>
      </w:rPr>
    </w:lvl>
    <w:lvl w:ilvl="1" w:tplc="F7041C4A" w:tentative="1">
      <w:start w:val="1"/>
      <w:numFmt w:val="bullet"/>
      <w:lvlText w:val="•"/>
      <w:lvlJc w:val="left"/>
      <w:pPr>
        <w:tabs>
          <w:tab w:val="num" w:pos="1440"/>
        </w:tabs>
        <w:ind w:left="1440" w:hanging="360"/>
      </w:pPr>
      <w:rPr>
        <w:rFonts w:ascii="Arial" w:hAnsi="Arial" w:hint="default"/>
      </w:rPr>
    </w:lvl>
    <w:lvl w:ilvl="2" w:tplc="C6A66630" w:tentative="1">
      <w:start w:val="1"/>
      <w:numFmt w:val="bullet"/>
      <w:lvlText w:val="•"/>
      <w:lvlJc w:val="left"/>
      <w:pPr>
        <w:tabs>
          <w:tab w:val="num" w:pos="2160"/>
        </w:tabs>
        <w:ind w:left="2160" w:hanging="360"/>
      </w:pPr>
      <w:rPr>
        <w:rFonts w:ascii="Arial" w:hAnsi="Arial" w:hint="default"/>
      </w:rPr>
    </w:lvl>
    <w:lvl w:ilvl="3" w:tplc="D8C815D6" w:tentative="1">
      <w:start w:val="1"/>
      <w:numFmt w:val="bullet"/>
      <w:lvlText w:val="•"/>
      <w:lvlJc w:val="left"/>
      <w:pPr>
        <w:tabs>
          <w:tab w:val="num" w:pos="2880"/>
        </w:tabs>
        <w:ind w:left="2880" w:hanging="360"/>
      </w:pPr>
      <w:rPr>
        <w:rFonts w:ascii="Arial" w:hAnsi="Arial" w:hint="default"/>
      </w:rPr>
    </w:lvl>
    <w:lvl w:ilvl="4" w:tplc="12B2AD94" w:tentative="1">
      <w:start w:val="1"/>
      <w:numFmt w:val="bullet"/>
      <w:lvlText w:val="•"/>
      <w:lvlJc w:val="left"/>
      <w:pPr>
        <w:tabs>
          <w:tab w:val="num" w:pos="3600"/>
        </w:tabs>
        <w:ind w:left="3600" w:hanging="360"/>
      </w:pPr>
      <w:rPr>
        <w:rFonts w:ascii="Arial" w:hAnsi="Arial" w:hint="default"/>
      </w:rPr>
    </w:lvl>
    <w:lvl w:ilvl="5" w:tplc="AFC6D86E" w:tentative="1">
      <w:start w:val="1"/>
      <w:numFmt w:val="bullet"/>
      <w:lvlText w:val="•"/>
      <w:lvlJc w:val="left"/>
      <w:pPr>
        <w:tabs>
          <w:tab w:val="num" w:pos="4320"/>
        </w:tabs>
        <w:ind w:left="4320" w:hanging="360"/>
      </w:pPr>
      <w:rPr>
        <w:rFonts w:ascii="Arial" w:hAnsi="Arial" w:hint="default"/>
      </w:rPr>
    </w:lvl>
    <w:lvl w:ilvl="6" w:tplc="AB88EF0A" w:tentative="1">
      <w:start w:val="1"/>
      <w:numFmt w:val="bullet"/>
      <w:lvlText w:val="•"/>
      <w:lvlJc w:val="left"/>
      <w:pPr>
        <w:tabs>
          <w:tab w:val="num" w:pos="5040"/>
        </w:tabs>
        <w:ind w:left="5040" w:hanging="360"/>
      </w:pPr>
      <w:rPr>
        <w:rFonts w:ascii="Arial" w:hAnsi="Arial" w:hint="default"/>
      </w:rPr>
    </w:lvl>
    <w:lvl w:ilvl="7" w:tplc="E0B8B570" w:tentative="1">
      <w:start w:val="1"/>
      <w:numFmt w:val="bullet"/>
      <w:lvlText w:val="•"/>
      <w:lvlJc w:val="left"/>
      <w:pPr>
        <w:tabs>
          <w:tab w:val="num" w:pos="5760"/>
        </w:tabs>
        <w:ind w:left="5760" w:hanging="360"/>
      </w:pPr>
      <w:rPr>
        <w:rFonts w:ascii="Arial" w:hAnsi="Arial" w:hint="default"/>
      </w:rPr>
    </w:lvl>
    <w:lvl w:ilvl="8" w:tplc="2CA0599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9E7B127"/>
    <w:multiLevelType w:val="hybridMultilevel"/>
    <w:tmpl w:val="FFFFFFFF"/>
    <w:lvl w:ilvl="0" w:tplc="B8B8E232">
      <w:start w:val="1"/>
      <w:numFmt w:val="bullet"/>
      <w:lvlText w:val="·"/>
      <w:lvlJc w:val="left"/>
      <w:pPr>
        <w:ind w:left="720" w:hanging="360"/>
      </w:pPr>
      <w:rPr>
        <w:rFonts w:ascii="Symbol" w:hAnsi="Symbol" w:hint="default"/>
      </w:rPr>
    </w:lvl>
    <w:lvl w:ilvl="1" w:tplc="3DA20386">
      <w:start w:val="1"/>
      <w:numFmt w:val="bullet"/>
      <w:lvlText w:val="o"/>
      <w:lvlJc w:val="left"/>
      <w:pPr>
        <w:ind w:left="1440" w:hanging="360"/>
      </w:pPr>
      <w:rPr>
        <w:rFonts w:ascii="Courier New" w:hAnsi="Courier New" w:hint="default"/>
      </w:rPr>
    </w:lvl>
    <w:lvl w:ilvl="2" w:tplc="70BC74A2">
      <w:start w:val="1"/>
      <w:numFmt w:val="bullet"/>
      <w:lvlText w:val=""/>
      <w:lvlJc w:val="left"/>
      <w:pPr>
        <w:ind w:left="2160" w:hanging="360"/>
      </w:pPr>
      <w:rPr>
        <w:rFonts w:ascii="Wingdings" w:hAnsi="Wingdings" w:hint="default"/>
      </w:rPr>
    </w:lvl>
    <w:lvl w:ilvl="3" w:tplc="D868CD34">
      <w:start w:val="1"/>
      <w:numFmt w:val="bullet"/>
      <w:lvlText w:val=""/>
      <w:lvlJc w:val="left"/>
      <w:pPr>
        <w:ind w:left="2880" w:hanging="360"/>
      </w:pPr>
      <w:rPr>
        <w:rFonts w:ascii="Symbol" w:hAnsi="Symbol" w:hint="default"/>
      </w:rPr>
    </w:lvl>
    <w:lvl w:ilvl="4" w:tplc="F940CCD8">
      <w:start w:val="1"/>
      <w:numFmt w:val="bullet"/>
      <w:lvlText w:val="o"/>
      <w:lvlJc w:val="left"/>
      <w:pPr>
        <w:ind w:left="3600" w:hanging="360"/>
      </w:pPr>
      <w:rPr>
        <w:rFonts w:ascii="Courier New" w:hAnsi="Courier New" w:hint="default"/>
      </w:rPr>
    </w:lvl>
    <w:lvl w:ilvl="5" w:tplc="3790EA70">
      <w:start w:val="1"/>
      <w:numFmt w:val="bullet"/>
      <w:lvlText w:val=""/>
      <w:lvlJc w:val="left"/>
      <w:pPr>
        <w:ind w:left="4320" w:hanging="360"/>
      </w:pPr>
      <w:rPr>
        <w:rFonts w:ascii="Wingdings" w:hAnsi="Wingdings" w:hint="default"/>
      </w:rPr>
    </w:lvl>
    <w:lvl w:ilvl="6" w:tplc="8B6654AE">
      <w:start w:val="1"/>
      <w:numFmt w:val="bullet"/>
      <w:lvlText w:val=""/>
      <w:lvlJc w:val="left"/>
      <w:pPr>
        <w:ind w:left="5040" w:hanging="360"/>
      </w:pPr>
      <w:rPr>
        <w:rFonts w:ascii="Symbol" w:hAnsi="Symbol" w:hint="default"/>
      </w:rPr>
    </w:lvl>
    <w:lvl w:ilvl="7" w:tplc="31A4CCF8">
      <w:start w:val="1"/>
      <w:numFmt w:val="bullet"/>
      <w:lvlText w:val="o"/>
      <w:lvlJc w:val="left"/>
      <w:pPr>
        <w:ind w:left="5760" w:hanging="360"/>
      </w:pPr>
      <w:rPr>
        <w:rFonts w:ascii="Courier New" w:hAnsi="Courier New" w:hint="default"/>
      </w:rPr>
    </w:lvl>
    <w:lvl w:ilvl="8" w:tplc="F1EC95AC">
      <w:start w:val="1"/>
      <w:numFmt w:val="bullet"/>
      <w:lvlText w:val=""/>
      <w:lvlJc w:val="left"/>
      <w:pPr>
        <w:ind w:left="6480" w:hanging="360"/>
      </w:pPr>
      <w:rPr>
        <w:rFonts w:ascii="Wingdings" w:hAnsi="Wingdings" w:hint="default"/>
      </w:rPr>
    </w:lvl>
  </w:abstractNum>
  <w:abstractNum w:abstractNumId="35" w15:restartNumberingAfterBreak="0">
    <w:nsid w:val="7EE90F47"/>
    <w:multiLevelType w:val="hybridMultilevel"/>
    <w:tmpl w:val="7FCE6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21087268">
    <w:abstractNumId w:val="11"/>
  </w:num>
  <w:num w:numId="2" w16cid:durableId="1287085040">
    <w:abstractNumId w:val="21"/>
  </w:num>
  <w:num w:numId="3" w16cid:durableId="575483410">
    <w:abstractNumId w:val="13"/>
  </w:num>
  <w:num w:numId="4" w16cid:durableId="1533615949">
    <w:abstractNumId w:val="0"/>
  </w:num>
  <w:num w:numId="5" w16cid:durableId="608783951">
    <w:abstractNumId w:val="1"/>
  </w:num>
  <w:num w:numId="6" w16cid:durableId="1451784671">
    <w:abstractNumId w:val="15"/>
  </w:num>
  <w:num w:numId="7" w16cid:durableId="1121075537">
    <w:abstractNumId w:val="3"/>
  </w:num>
  <w:num w:numId="8" w16cid:durableId="1643265407">
    <w:abstractNumId w:val="31"/>
  </w:num>
  <w:num w:numId="9" w16cid:durableId="1723747365">
    <w:abstractNumId w:val="28"/>
  </w:num>
  <w:num w:numId="10" w16cid:durableId="398984045">
    <w:abstractNumId w:val="5"/>
  </w:num>
  <w:num w:numId="11" w16cid:durableId="594097713">
    <w:abstractNumId w:val="17"/>
  </w:num>
  <w:num w:numId="12" w16cid:durableId="683046843">
    <w:abstractNumId w:val="33"/>
  </w:num>
  <w:num w:numId="13" w16cid:durableId="317804842">
    <w:abstractNumId w:val="10"/>
  </w:num>
  <w:num w:numId="14" w16cid:durableId="89739224">
    <w:abstractNumId w:val="32"/>
  </w:num>
  <w:num w:numId="15" w16cid:durableId="1358697887">
    <w:abstractNumId w:val="4"/>
  </w:num>
  <w:num w:numId="16" w16cid:durableId="2056729297">
    <w:abstractNumId w:val="16"/>
  </w:num>
  <w:num w:numId="17" w16cid:durableId="154685225">
    <w:abstractNumId w:val="8"/>
  </w:num>
  <w:num w:numId="18" w16cid:durableId="508639466">
    <w:abstractNumId w:val="18"/>
  </w:num>
  <w:num w:numId="19" w16cid:durableId="133643313">
    <w:abstractNumId w:val="30"/>
  </w:num>
  <w:num w:numId="20" w16cid:durableId="270816617">
    <w:abstractNumId w:val="29"/>
  </w:num>
  <w:num w:numId="21" w16cid:durableId="2035644675">
    <w:abstractNumId w:val="12"/>
  </w:num>
  <w:num w:numId="22" w16cid:durableId="1098480894">
    <w:abstractNumId w:val="14"/>
  </w:num>
  <w:num w:numId="23" w16cid:durableId="1199901778">
    <w:abstractNumId w:val="25"/>
  </w:num>
  <w:num w:numId="24" w16cid:durableId="1509827552">
    <w:abstractNumId w:val="9"/>
  </w:num>
  <w:num w:numId="25" w16cid:durableId="885723385">
    <w:abstractNumId w:val="24"/>
  </w:num>
  <w:num w:numId="26" w16cid:durableId="148912969">
    <w:abstractNumId w:val="6"/>
  </w:num>
  <w:num w:numId="27" w16cid:durableId="1764765363">
    <w:abstractNumId w:val="23"/>
  </w:num>
  <w:num w:numId="28" w16cid:durableId="84962278">
    <w:abstractNumId w:val="35"/>
  </w:num>
  <w:num w:numId="29" w16cid:durableId="1783651362">
    <w:abstractNumId w:val="22"/>
  </w:num>
  <w:num w:numId="30" w16cid:durableId="631516393">
    <w:abstractNumId w:val="26"/>
  </w:num>
  <w:num w:numId="31" w16cid:durableId="999038852">
    <w:abstractNumId w:val="20"/>
  </w:num>
  <w:num w:numId="32" w16cid:durableId="1330674425">
    <w:abstractNumId w:val="27"/>
  </w:num>
  <w:num w:numId="33" w16cid:durableId="1351222726">
    <w:abstractNumId w:val="19"/>
  </w:num>
  <w:num w:numId="34" w16cid:durableId="1350448673">
    <w:abstractNumId w:val="34"/>
  </w:num>
  <w:num w:numId="35" w16cid:durableId="309942980">
    <w:abstractNumId w:val="7"/>
  </w:num>
  <w:num w:numId="36" w16cid:durableId="1799448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85B3F"/>
    <w:rsid w:val="0000022D"/>
    <w:rsid w:val="00000B18"/>
    <w:rsid w:val="00002382"/>
    <w:rsid w:val="00006ACA"/>
    <w:rsid w:val="00006E51"/>
    <w:rsid w:val="00007C61"/>
    <w:rsid w:val="000101DC"/>
    <w:rsid w:val="00012F53"/>
    <w:rsid w:val="000132EB"/>
    <w:rsid w:val="00014661"/>
    <w:rsid w:val="0001504D"/>
    <w:rsid w:val="0001526E"/>
    <w:rsid w:val="00017C71"/>
    <w:rsid w:val="0002192F"/>
    <w:rsid w:val="00021D95"/>
    <w:rsid w:val="0002242B"/>
    <w:rsid w:val="000224DD"/>
    <w:rsid w:val="00024037"/>
    <w:rsid w:val="00025DB0"/>
    <w:rsid w:val="00027B50"/>
    <w:rsid w:val="00036C2C"/>
    <w:rsid w:val="000403CF"/>
    <w:rsid w:val="00040DDE"/>
    <w:rsid w:val="000425DB"/>
    <w:rsid w:val="0004280C"/>
    <w:rsid w:val="0004332C"/>
    <w:rsid w:val="000438D8"/>
    <w:rsid w:val="00044318"/>
    <w:rsid w:val="00044976"/>
    <w:rsid w:val="000461C4"/>
    <w:rsid w:val="00047F6C"/>
    <w:rsid w:val="00052566"/>
    <w:rsid w:val="000536C3"/>
    <w:rsid w:val="00054122"/>
    <w:rsid w:val="00056481"/>
    <w:rsid w:val="00060D96"/>
    <w:rsid w:val="00062CEE"/>
    <w:rsid w:val="00062D18"/>
    <w:rsid w:val="00062FDA"/>
    <w:rsid w:val="00063BFD"/>
    <w:rsid w:val="000640FC"/>
    <w:rsid w:val="0006411B"/>
    <w:rsid w:val="0006507E"/>
    <w:rsid w:val="00066696"/>
    <w:rsid w:val="00066D95"/>
    <w:rsid w:val="00066EA9"/>
    <w:rsid w:val="00067E4B"/>
    <w:rsid w:val="00071F2C"/>
    <w:rsid w:val="00072150"/>
    <w:rsid w:val="0007236B"/>
    <w:rsid w:val="00074A20"/>
    <w:rsid w:val="00076820"/>
    <w:rsid w:val="00077535"/>
    <w:rsid w:val="00077F98"/>
    <w:rsid w:val="00080110"/>
    <w:rsid w:val="0008045C"/>
    <w:rsid w:val="00080D42"/>
    <w:rsid w:val="00081B47"/>
    <w:rsid w:val="00081C42"/>
    <w:rsid w:val="00081CBB"/>
    <w:rsid w:val="00084E1C"/>
    <w:rsid w:val="000852E0"/>
    <w:rsid w:val="000866EA"/>
    <w:rsid w:val="00087302"/>
    <w:rsid w:val="00090300"/>
    <w:rsid w:val="00090503"/>
    <w:rsid w:val="00092A4A"/>
    <w:rsid w:val="00095053"/>
    <w:rsid w:val="00096A65"/>
    <w:rsid w:val="00097B6B"/>
    <w:rsid w:val="000A0AE9"/>
    <w:rsid w:val="000A2829"/>
    <w:rsid w:val="000A3F3B"/>
    <w:rsid w:val="000A5037"/>
    <w:rsid w:val="000A6A0B"/>
    <w:rsid w:val="000A769B"/>
    <w:rsid w:val="000A7DCE"/>
    <w:rsid w:val="000B0877"/>
    <w:rsid w:val="000B1247"/>
    <w:rsid w:val="000B3A9E"/>
    <w:rsid w:val="000B5981"/>
    <w:rsid w:val="000B60BD"/>
    <w:rsid w:val="000B6ADF"/>
    <w:rsid w:val="000B73F6"/>
    <w:rsid w:val="000B74C1"/>
    <w:rsid w:val="000C0678"/>
    <w:rsid w:val="000C21AE"/>
    <w:rsid w:val="000C2FD9"/>
    <w:rsid w:val="000C4A12"/>
    <w:rsid w:val="000C78B2"/>
    <w:rsid w:val="000D0465"/>
    <w:rsid w:val="000D1059"/>
    <w:rsid w:val="000D1065"/>
    <w:rsid w:val="000D185B"/>
    <w:rsid w:val="000D1E57"/>
    <w:rsid w:val="000D242E"/>
    <w:rsid w:val="000D269F"/>
    <w:rsid w:val="000D3B9D"/>
    <w:rsid w:val="000D4670"/>
    <w:rsid w:val="000D543A"/>
    <w:rsid w:val="000D71CE"/>
    <w:rsid w:val="000D78EE"/>
    <w:rsid w:val="000E0809"/>
    <w:rsid w:val="000E130D"/>
    <w:rsid w:val="000E2237"/>
    <w:rsid w:val="000E2787"/>
    <w:rsid w:val="000E4EEF"/>
    <w:rsid w:val="000E4FA4"/>
    <w:rsid w:val="000E5C82"/>
    <w:rsid w:val="000E704D"/>
    <w:rsid w:val="000E7D71"/>
    <w:rsid w:val="000F2571"/>
    <w:rsid w:val="000F3272"/>
    <w:rsid w:val="000F4C7B"/>
    <w:rsid w:val="000F53B0"/>
    <w:rsid w:val="000F5D11"/>
    <w:rsid w:val="000F73D3"/>
    <w:rsid w:val="000F75DA"/>
    <w:rsid w:val="000F7845"/>
    <w:rsid w:val="000F7D3B"/>
    <w:rsid w:val="00101D3E"/>
    <w:rsid w:val="00103196"/>
    <w:rsid w:val="001033B3"/>
    <w:rsid w:val="001048A8"/>
    <w:rsid w:val="00104E27"/>
    <w:rsid w:val="00105559"/>
    <w:rsid w:val="001102F9"/>
    <w:rsid w:val="00110346"/>
    <w:rsid w:val="001114B8"/>
    <w:rsid w:val="001119DE"/>
    <w:rsid w:val="00111BA9"/>
    <w:rsid w:val="00113F13"/>
    <w:rsid w:val="00114BA3"/>
    <w:rsid w:val="00116027"/>
    <w:rsid w:val="00117786"/>
    <w:rsid w:val="0011783C"/>
    <w:rsid w:val="00117B21"/>
    <w:rsid w:val="00123DEC"/>
    <w:rsid w:val="001241A4"/>
    <w:rsid w:val="001242ED"/>
    <w:rsid w:val="001249F4"/>
    <w:rsid w:val="00126B0E"/>
    <w:rsid w:val="00130A2C"/>
    <w:rsid w:val="001327B5"/>
    <w:rsid w:val="00135157"/>
    <w:rsid w:val="00136FBF"/>
    <w:rsid w:val="0013755D"/>
    <w:rsid w:val="001406D9"/>
    <w:rsid w:val="00141303"/>
    <w:rsid w:val="0014136F"/>
    <w:rsid w:val="001439CB"/>
    <w:rsid w:val="00144688"/>
    <w:rsid w:val="0014543C"/>
    <w:rsid w:val="00145576"/>
    <w:rsid w:val="001468F2"/>
    <w:rsid w:val="00150BB7"/>
    <w:rsid w:val="00150E23"/>
    <w:rsid w:val="00151BBA"/>
    <w:rsid w:val="0015249D"/>
    <w:rsid w:val="00152F17"/>
    <w:rsid w:val="001556A5"/>
    <w:rsid w:val="00155C22"/>
    <w:rsid w:val="00156005"/>
    <w:rsid w:val="001568E0"/>
    <w:rsid w:val="00157D9A"/>
    <w:rsid w:val="001601EF"/>
    <w:rsid w:val="001611E9"/>
    <w:rsid w:val="00161F6F"/>
    <w:rsid w:val="001626BA"/>
    <w:rsid w:val="00165233"/>
    <w:rsid w:val="0016528C"/>
    <w:rsid w:val="00165D80"/>
    <w:rsid w:val="001662D5"/>
    <w:rsid w:val="00166518"/>
    <w:rsid w:val="001678A3"/>
    <w:rsid w:val="00167E3C"/>
    <w:rsid w:val="00170DBF"/>
    <w:rsid w:val="001716CA"/>
    <w:rsid w:val="001719EC"/>
    <w:rsid w:val="00171E22"/>
    <w:rsid w:val="00173651"/>
    <w:rsid w:val="00174203"/>
    <w:rsid w:val="001753B3"/>
    <w:rsid w:val="00175DE6"/>
    <w:rsid w:val="00176EAC"/>
    <w:rsid w:val="00180069"/>
    <w:rsid w:val="001806CC"/>
    <w:rsid w:val="00181A22"/>
    <w:rsid w:val="0018200D"/>
    <w:rsid w:val="00183876"/>
    <w:rsid w:val="00185D84"/>
    <w:rsid w:val="001868F9"/>
    <w:rsid w:val="00187874"/>
    <w:rsid w:val="00190F65"/>
    <w:rsid w:val="0019146E"/>
    <w:rsid w:val="00193D77"/>
    <w:rsid w:val="00193FB5"/>
    <w:rsid w:val="00196E29"/>
    <w:rsid w:val="00197516"/>
    <w:rsid w:val="001A05FF"/>
    <w:rsid w:val="001A15B7"/>
    <w:rsid w:val="001A1BD1"/>
    <w:rsid w:val="001A471C"/>
    <w:rsid w:val="001A5437"/>
    <w:rsid w:val="001A638B"/>
    <w:rsid w:val="001A6CB7"/>
    <w:rsid w:val="001A6CFE"/>
    <w:rsid w:val="001A77B1"/>
    <w:rsid w:val="001B062D"/>
    <w:rsid w:val="001B0B02"/>
    <w:rsid w:val="001B1098"/>
    <w:rsid w:val="001B138D"/>
    <w:rsid w:val="001B255C"/>
    <w:rsid w:val="001B5E1A"/>
    <w:rsid w:val="001C012C"/>
    <w:rsid w:val="001C01E4"/>
    <w:rsid w:val="001C2BAE"/>
    <w:rsid w:val="001C4810"/>
    <w:rsid w:val="001C59FF"/>
    <w:rsid w:val="001C5B83"/>
    <w:rsid w:val="001C6AB9"/>
    <w:rsid w:val="001D0007"/>
    <w:rsid w:val="001D0AE6"/>
    <w:rsid w:val="001D2E85"/>
    <w:rsid w:val="001D5802"/>
    <w:rsid w:val="001D5D76"/>
    <w:rsid w:val="001E0535"/>
    <w:rsid w:val="001E1410"/>
    <w:rsid w:val="001E3029"/>
    <w:rsid w:val="001E3FD1"/>
    <w:rsid w:val="001E6451"/>
    <w:rsid w:val="001E6776"/>
    <w:rsid w:val="001F08E0"/>
    <w:rsid w:val="001F16CC"/>
    <w:rsid w:val="001F3F67"/>
    <w:rsid w:val="001F5321"/>
    <w:rsid w:val="001F618F"/>
    <w:rsid w:val="002008B6"/>
    <w:rsid w:val="0020147F"/>
    <w:rsid w:val="00201D82"/>
    <w:rsid w:val="00203DDD"/>
    <w:rsid w:val="00204CB3"/>
    <w:rsid w:val="00205429"/>
    <w:rsid w:val="0020556D"/>
    <w:rsid w:val="00206632"/>
    <w:rsid w:val="00207FEE"/>
    <w:rsid w:val="002103A6"/>
    <w:rsid w:val="00212022"/>
    <w:rsid w:val="0021214C"/>
    <w:rsid w:val="00216C0D"/>
    <w:rsid w:val="00216EB5"/>
    <w:rsid w:val="00220416"/>
    <w:rsid w:val="00223445"/>
    <w:rsid w:val="00225923"/>
    <w:rsid w:val="00225D2A"/>
    <w:rsid w:val="00226831"/>
    <w:rsid w:val="002274E5"/>
    <w:rsid w:val="00227B45"/>
    <w:rsid w:val="00227CC3"/>
    <w:rsid w:val="00230902"/>
    <w:rsid w:val="00232D82"/>
    <w:rsid w:val="00234DF9"/>
    <w:rsid w:val="0023541D"/>
    <w:rsid w:val="00240E7B"/>
    <w:rsid w:val="002420A7"/>
    <w:rsid w:val="00245438"/>
    <w:rsid w:val="00247753"/>
    <w:rsid w:val="0025038E"/>
    <w:rsid w:val="00251771"/>
    <w:rsid w:val="00252C37"/>
    <w:rsid w:val="002535A3"/>
    <w:rsid w:val="0025427D"/>
    <w:rsid w:val="00254EE3"/>
    <w:rsid w:val="00256983"/>
    <w:rsid w:val="002579E0"/>
    <w:rsid w:val="002606BA"/>
    <w:rsid w:val="00261575"/>
    <w:rsid w:val="00261AD0"/>
    <w:rsid w:val="0026772B"/>
    <w:rsid w:val="00270860"/>
    <w:rsid w:val="00270FFA"/>
    <w:rsid w:val="00272F8B"/>
    <w:rsid w:val="002741C9"/>
    <w:rsid w:val="0027470E"/>
    <w:rsid w:val="00274B14"/>
    <w:rsid w:val="00275833"/>
    <w:rsid w:val="002759CC"/>
    <w:rsid w:val="00276CF1"/>
    <w:rsid w:val="00280779"/>
    <w:rsid w:val="002815CF"/>
    <w:rsid w:val="0028211C"/>
    <w:rsid w:val="002821B6"/>
    <w:rsid w:val="00283C87"/>
    <w:rsid w:val="00284304"/>
    <w:rsid w:val="0028521B"/>
    <w:rsid w:val="00286729"/>
    <w:rsid w:val="002916F9"/>
    <w:rsid w:val="002917E0"/>
    <w:rsid w:val="002930F2"/>
    <w:rsid w:val="002934BD"/>
    <w:rsid w:val="00294C56"/>
    <w:rsid w:val="002957E7"/>
    <w:rsid w:val="00295EE7"/>
    <w:rsid w:val="0029669D"/>
    <w:rsid w:val="002A0443"/>
    <w:rsid w:val="002A1771"/>
    <w:rsid w:val="002A38F7"/>
    <w:rsid w:val="002A3B39"/>
    <w:rsid w:val="002A4B8C"/>
    <w:rsid w:val="002A6AD6"/>
    <w:rsid w:val="002A751C"/>
    <w:rsid w:val="002A7773"/>
    <w:rsid w:val="002A7E95"/>
    <w:rsid w:val="002B006E"/>
    <w:rsid w:val="002B270C"/>
    <w:rsid w:val="002B37AF"/>
    <w:rsid w:val="002B4F64"/>
    <w:rsid w:val="002B5029"/>
    <w:rsid w:val="002B5D49"/>
    <w:rsid w:val="002B667C"/>
    <w:rsid w:val="002B6E8F"/>
    <w:rsid w:val="002B7E57"/>
    <w:rsid w:val="002C089F"/>
    <w:rsid w:val="002C0DC3"/>
    <w:rsid w:val="002C11AF"/>
    <w:rsid w:val="002C27BC"/>
    <w:rsid w:val="002C2BDD"/>
    <w:rsid w:val="002C2FD5"/>
    <w:rsid w:val="002C4638"/>
    <w:rsid w:val="002C53DF"/>
    <w:rsid w:val="002C5CC7"/>
    <w:rsid w:val="002C7D3C"/>
    <w:rsid w:val="002D0588"/>
    <w:rsid w:val="002D29CE"/>
    <w:rsid w:val="002D345B"/>
    <w:rsid w:val="002D3ACD"/>
    <w:rsid w:val="002D4A74"/>
    <w:rsid w:val="002D4B13"/>
    <w:rsid w:val="002D4CF3"/>
    <w:rsid w:val="002D4EC1"/>
    <w:rsid w:val="002D7E79"/>
    <w:rsid w:val="002E13BA"/>
    <w:rsid w:val="002E4079"/>
    <w:rsid w:val="002E4151"/>
    <w:rsid w:val="002E6DDE"/>
    <w:rsid w:val="002E7DC1"/>
    <w:rsid w:val="002F1E97"/>
    <w:rsid w:val="002F3E3F"/>
    <w:rsid w:val="002F4271"/>
    <w:rsid w:val="002F4C04"/>
    <w:rsid w:val="002F5CD5"/>
    <w:rsid w:val="002F678D"/>
    <w:rsid w:val="002F6796"/>
    <w:rsid w:val="002F74BD"/>
    <w:rsid w:val="002F7548"/>
    <w:rsid w:val="003034AD"/>
    <w:rsid w:val="00310A39"/>
    <w:rsid w:val="003115F2"/>
    <w:rsid w:val="00311672"/>
    <w:rsid w:val="00312074"/>
    <w:rsid w:val="0031305B"/>
    <w:rsid w:val="003149E7"/>
    <w:rsid w:val="00314AE8"/>
    <w:rsid w:val="0031561B"/>
    <w:rsid w:val="003172AC"/>
    <w:rsid w:val="003206C1"/>
    <w:rsid w:val="00322322"/>
    <w:rsid w:val="003230B2"/>
    <w:rsid w:val="0032339B"/>
    <w:rsid w:val="00324420"/>
    <w:rsid w:val="00324C03"/>
    <w:rsid w:val="00327A30"/>
    <w:rsid w:val="0033033E"/>
    <w:rsid w:val="00330ECA"/>
    <w:rsid w:val="00331104"/>
    <w:rsid w:val="00331BF2"/>
    <w:rsid w:val="00331D3C"/>
    <w:rsid w:val="0033273B"/>
    <w:rsid w:val="003336B6"/>
    <w:rsid w:val="003347F6"/>
    <w:rsid w:val="00335872"/>
    <w:rsid w:val="00335E37"/>
    <w:rsid w:val="00337DE4"/>
    <w:rsid w:val="003428FB"/>
    <w:rsid w:val="003438AC"/>
    <w:rsid w:val="003443BD"/>
    <w:rsid w:val="00345696"/>
    <w:rsid w:val="00345A03"/>
    <w:rsid w:val="003507F2"/>
    <w:rsid w:val="00350C4D"/>
    <w:rsid w:val="00351818"/>
    <w:rsid w:val="00351DE7"/>
    <w:rsid w:val="00355903"/>
    <w:rsid w:val="00355CE5"/>
    <w:rsid w:val="00357FE4"/>
    <w:rsid w:val="00361A35"/>
    <w:rsid w:val="00362303"/>
    <w:rsid w:val="00362FEF"/>
    <w:rsid w:val="00363F9C"/>
    <w:rsid w:val="003677E3"/>
    <w:rsid w:val="00370EBC"/>
    <w:rsid w:val="003748AD"/>
    <w:rsid w:val="0037664C"/>
    <w:rsid w:val="00377635"/>
    <w:rsid w:val="00381F3C"/>
    <w:rsid w:val="00383268"/>
    <w:rsid w:val="0038388D"/>
    <w:rsid w:val="003841B4"/>
    <w:rsid w:val="003874E2"/>
    <w:rsid w:val="00387701"/>
    <w:rsid w:val="00387A6F"/>
    <w:rsid w:val="00387EFE"/>
    <w:rsid w:val="0039042E"/>
    <w:rsid w:val="003918BE"/>
    <w:rsid w:val="00394168"/>
    <w:rsid w:val="00394F11"/>
    <w:rsid w:val="00395372"/>
    <w:rsid w:val="00395433"/>
    <w:rsid w:val="00397F39"/>
    <w:rsid w:val="003A0408"/>
    <w:rsid w:val="003A0DD6"/>
    <w:rsid w:val="003A2026"/>
    <w:rsid w:val="003A4846"/>
    <w:rsid w:val="003A63AE"/>
    <w:rsid w:val="003B0689"/>
    <w:rsid w:val="003B1D5D"/>
    <w:rsid w:val="003B2AA5"/>
    <w:rsid w:val="003B31FB"/>
    <w:rsid w:val="003B340F"/>
    <w:rsid w:val="003B5207"/>
    <w:rsid w:val="003B6393"/>
    <w:rsid w:val="003B6805"/>
    <w:rsid w:val="003B68CA"/>
    <w:rsid w:val="003C0646"/>
    <w:rsid w:val="003C08BB"/>
    <w:rsid w:val="003C1C0E"/>
    <w:rsid w:val="003C283E"/>
    <w:rsid w:val="003C5496"/>
    <w:rsid w:val="003C78B8"/>
    <w:rsid w:val="003C7CF7"/>
    <w:rsid w:val="003D0D3E"/>
    <w:rsid w:val="003D0FCA"/>
    <w:rsid w:val="003D20B8"/>
    <w:rsid w:val="003D36B6"/>
    <w:rsid w:val="003E1550"/>
    <w:rsid w:val="003E3FC9"/>
    <w:rsid w:val="003E4D9A"/>
    <w:rsid w:val="003E51DD"/>
    <w:rsid w:val="003E682B"/>
    <w:rsid w:val="003E78C3"/>
    <w:rsid w:val="003F0E49"/>
    <w:rsid w:val="003F12BF"/>
    <w:rsid w:val="003F1EC6"/>
    <w:rsid w:val="003F5332"/>
    <w:rsid w:val="003F7425"/>
    <w:rsid w:val="003F78EB"/>
    <w:rsid w:val="00401A01"/>
    <w:rsid w:val="004026FD"/>
    <w:rsid w:val="00403AB2"/>
    <w:rsid w:val="0040483F"/>
    <w:rsid w:val="004102FA"/>
    <w:rsid w:val="00414AC6"/>
    <w:rsid w:val="00414F66"/>
    <w:rsid w:val="00414FBE"/>
    <w:rsid w:val="004164D2"/>
    <w:rsid w:val="004175C5"/>
    <w:rsid w:val="004220C8"/>
    <w:rsid w:val="00422B00"/>
    <w:rsid w:val="00423266"/>
    <w:rsid w:val="00423A0A"/>
    <w:rsid w:val="004256EE"/>
    <w:rsid w:val="0042599D"/>
    <w:rsid w:val="004264C6"/>
    <w:rsid w:val="0043227E"/>
    <w:rsid w:val="00433CCF"/>
    <w:rsid w:val="00433DE8"/>
    <w:rsid w:val="00434EF0"/>
    <w:rsid w:val="004355CA"/>
    <w:rsid w:val="00435A81"/>
    <w:rsid w:val="00435C45"/>
    <w:rsid w:val="0043648D"/>
    <w:rsid w:val="00436D85"/>
    <w:rsid w:val="004427AC"/>
    <w:rsid w:val="00442D83"/>
    <w:rsid w:val="00442EE1"/>
    <w:rsid w:val="00443193"/>
    <w:rsid w:val="004452EB"/>
    <w:rsid w:val="004456BA"/>
    <w:rsid w:val="00446A5C"/>
    <w:rsid w:val="00446EC4"/>
    <w:rsid w:val="00446FA1"/>
    <w:rsid w:val="0044718E"/>
    <w:rsid w:val="00450530"/>
    <w:rsid w:val="00450F30"/>
    <w:rsid w:val="00451BB9"/>
    <w:rsid w:val="004524C6"/>
    <w:rsid w:val="004538C5"/>
    <w:rsid w:val="00454514"/>
    <w:rsid w:val="0045566B"/>
    <w:rsid w:val="00456966"/>
    <w:rsid w:val="00460377"/>
    <w:rsid w:val="00460FE1"/>
    <w:rsid w:val="0046128D"/>
    <w:rsid w:val="00462916"/>
    <w:rsid w:val="00462EDE"/>
    <w:rsid w:val="00463873"/>
    <w:rsid w:val="00464BF0"/>
    <w:rsid w:val="00464CE1"/>
    <w:rsid w:val="00465A7F"/>
    <w:rsid w:val="00465C87"/>
    <w:rsid w:val="00472B55"/>
    <w:rsid w:val="00474CDA"/>
    <w:rsid w:val="0047628E"/>
    <w:rsid w:val="00476B66"/>
    <w:rsid w:val="00476F53"/>
    <w:rsid w:val="00480A30"/>
    <w:rsid w:val="00480E74"/>
    <w:rsid w:val="00481EFE"/>
    <w:rsid w:val="00483C49"/>
    <w:rsid w:val="00484CA5"/>
    <w:rsid w:val="00484D0F"/>
    <w:rsid w:val="00486374"/>
    <w:rsid w:val="00487047"/>
    <w:rsid w:val="00490A6C"/>
    <w:rsid w:val="0049337C"/>
    <w:rsid w:val="0049508D"/>
    <w:rsid w:val="00496407"/>
    <w:rsid w:val="0049731C"/>
    <w:rsid w:val="004974BA"/>
    <w:rsid w:val="004979D0"/>
    <w:rsid w:val="00497A34"/>
    <w:rsid w:val="004A179C"/>
    <w:rsid w:val="004A17A2"/>
    <w:rsid w:val="004A2BFF"/>
    <w:rsid w:val="004A571A"/>
    <w:rsid w:val="004A76C2"/>
    <w:rsid w:val="004A7F3C"/>
    <w:rsid w:val="004A7FB7"/>
    <w:rsid w:val="004B06C4"/>
    <w:rsid w:val="004B0DFA"/>
    <w:rsid w:val="004B126B"/>
    <w:rsid w:val="004B1F36"/>
    <w:rsid w:val="004B2037"/>
    <w:rsid w:val="004B2206"/>
    <w:rsid w:val="004B26E2"/>
    <w:rsid w:val="004B2E5C"/>
    <w:rsid w:val="004B33E8"/>
    <w:rsid w:val="004B4423"/>
    <w:rsid w:val="004B57E0"/>
    <w:rsid w:val="004B67DF"/>
    <w:rsid w:val="004B798C"/>
    <w:rsid w:val="004C0D15"/>
    <w:rsid w:val="004C1370"/>
    <w:rsid w:val="004C18A1"/>
    <w:rsid w:val="004C21FC"/>
    <w:rsid w:val="004C238C"/>
    <w:rsid w:val="004C4736"/>
    <w:rsid w:val="004C49B1"/>
    <w:rsid w:val="004C544F"/>
    <w:rsid w:val="004C6953"/>
    <w:rsid w:val="004D024C"/>
    <w:rsid w:val="004D05AE"/>
    <w:rsid w:val="004D12AB"/>
    <w:rsid w:val="004D14E5"/>
    <w:rsid w:val="004D1831"/>
    <w:rsid w:val="004D2884"/>
    <w:rsid w:val="004D2E11"/>
    <w:rsid w:val="004D3CE6"/>
    <w:rsid w:val="004D3DAC"/>
    <w:rsid w:val="004D3F6F"/>
    <w:rsid w:val="004D4952"/>
    <w:rsid w:val="004D5FEC"/>
    <w:rsid w:val="004D7799"/>
    <w:rsid w:val="004D7B38"/>
    <w:rsid w:val="004E2129"/>
    <w:rsid w:val="004E2C1B"/>
    <w:rsid w:val="004E3457"/>
    <w:rsid w:val="004E412F"/>
    <w:rsid w:val="004E41EC"/>
    <w:rsid w:val="004E5078"/>
    <w:rsid w:val="004E5F6E"/>
    <w:rsid w:val="004E60BC"/>
    <w:rsid w:val="004E7957"/>
    <w:rsid w:val="004F23C3"/>
    <w:rsid w:val="004F29CF"/>
    <w:rsid w:val="004F2C23"/>
    <w:rsid w:val="004F2F47"/>
    <w:rsid w:val="004F4D96"/>
    <w:rsid w:val="004F5B82"/>
    <w:rsid w:val="004F7104"/>
    <w:rsid w:val="005014E9"/>
    <w:rsid w:val="005026F6"/>
    <w:rsid w:val="00502D57"/>
    <w:rsid w:val="00503035"/>
    <w:rsid w:val="005055E2"/>
    <w:rsid w:val="00506F39"/>
    <w:rsid w:val="00507D88"/>
    <w:rsid w:val="005112FD"/>
    <w:rsid w:val="00513677"/>
    <w:rsid w:val="00513A1E"/>
    <w:rsid w:val="00513D30"/>
    <w:rsid w:val="00513FF2"/>
    <w:rsid w:val="005145DA"/>
    <w:rsid w:val="00515287"/>
    <w:rsid w:val="0051574D"/>
    <w:rsid w:val="005169C2"/>
    <w:rsid w:val="00521EE0"/>
    <w:rsid w:val="00523050"/>
    <w:rsid w:val="005244FC"/>
    <w:rsid w:val="00524B34"/>
    <w:rsid w:val="0052643E"/>
    <w:rsid w:val="00527373"/>
    <w:rsid w:val="0052737E"/>
    <w:rsid w:val="00527682"/>
    <w:rsid w:val="0053081C"/>
    <w:rsid w:val="005337C3"/>
    <w:rsid w:val="00534ADF"/>
    <w:rsid w:val="00534E36"/>
    <w:rsid w:val="00535B97"/>
    <w:rsid w:val="00537636"/>
    <w:rsid w:val="005415BB"/>
    <w:rsid w:val="005458DB"/>
    <w:rsid w:val="00545BA1"/>
    <w:rsid w:val="0055015B"/>
    <w:rsid w:val="00550717"/>
    <w:rsid w:val="005512A1"/>
    <w:rsid w:val="00552A81"/>
    <w:rsid w:val="005570CA"/>
    <w:rsid w:val="00557B2C"/>
    <w:rsid w:val="00557E2A"/>
    <w:rsid w:val="0056053F"/>
    <w:rsid w:val="00561229"/>
    <w:rsid w:val="00562734"/>
    <w:rsid w:val="00562D52"/>
    <w:rsid w:val="00566D2E"/>
    <w:rsid w:val="00566FC1"/>
    <w:rsid w:val="00567D2B"/>
    <w:rsid w:val="0057021E"/>
    <w:rsid w:val="00572153"/>
    <w:rsid w:val="00572E80"/>
    <w:rsid w:val="00572FD7"/>
    <w:rsid w:val="005748A6"/>
    <w:rsid w:val="0057592E"/>
    <w:rsid w:val="00577A9C"/>
    <w:rsid w:val="00580782"/>
    <w:rsid w:val="00580B4B"/>
    <w:rsid w:val="00583456"/>
    <w:rsid w:val="00584C32"/>
    <w:rsid w:val="00584C84"/>
    <w:rsid w:val="00586C9C"/>
    <w:rsid w:val="00587628"/>
    <w:rsid w:val="00587FB5"/>
    <w:rsid w:val="005916BB"/>
    <w:rsid w:val="00591C33"/>
    <w:rsid w:val="00592A67"/>
    <w:rsid w:val="005958EB"/>
    <w:rsid w:val="00597F5D"/>
    <w:rsid w:val="005A05A7"/>
    <w:rsid w:val="005A0F02"/>
    <w:rsid w:val="005A184A"/>
    <w:rsid w:val="005A43FD"/>
    <w:rsid w:val="005A5387"/>
    <w:rsid w:val="005A6256"/>
    <w:rsid w:val="005A63EA"/>
    <w:rsid w:val="005A6885"/>
    <w:rsid w:val="005B4CC8"/>
    <w:rsid w:val="005B507A"/>
    <w:rsid w:val="005B72D8"/>
    <w:rsid w:val="005B7419"/>
    <w:rsid w:val="005C14B1"/>
    <w:rsid w:val="005C1FF7"/>
    <w:rsid w:val="005C51CE"/>
    <w:rsid w:val="005C55E3"/>
    <w:rsid w:val="005C5774"/>
    <w:rsid w:val="005C7FC9"/>
    <w:rsid w:val="005D0841"/>
    <w:rsid w:val="005D1851"/>
    <w:rsid w:val="005D29DB"/>
    <w:rsid w:val="005D2E23"/>
    <w:rsid w:val="005D2FC7"/>
    <w:rsid w:val="005D3D26"/>
    <w:rsid w:val="005D407A"/>
    <w:rsid w:val="005D4651"/>
    <w:rsid w:val="005D6479"/>
    <w:rsid w:val="005E02F7"/>
    <w:rsid w:val="005E0452"/>
    <w:rsid w:val="005E083E"/>
    <w:rsid w:val="005E35EF"/>
    <w:rsid w:val="005E4CB3"/>
    <w:rsid w:val="005E619E"/>
    <w:rsid w:val="005E6218"/>
    <w:rsid w:val="005E643B"/>
    <w:rsid w:val="005E7826"/>
    <w:rsid w:val="005F160D"/>
    <w:rsid w:val="005F28A4"/>
    <w:rsid w:val="005F315C"/>
    <w:rsid w:val="005F31DA"/>
    <w:rsid w:val="005F5CB9"/>
    <w:rsid w:val="005F6BED"/>
    <w:rsid w:val="005F7B9D"/>
    <w:rsid w:val="006002DB"/>
    <w:rsid w:val="006003C6"/>
    <w:rsid w:val="006008D3"/>
    <w:rsid w:val="0060100D"/>
    <w:rsid w:val="00601BCE"/>
    <w:rsid w:val="00602A5A"/>
    <w:rsid w:val="006033C2"/>
    <w:rsid w:val="006043C3"/>
    <w:rsid w:val="00604529"/>
    <w:rsid w:val="00604BD5"/>
    <w:rsid w:val="00604C81"/>
    <w:rsid w:val="006075C1"/>
    <w:rsid w:val="0061009D"/>
    <w:rsid w:val="00611C90"/>
    <w:rsid w:val="006125D4"/>
    <w:rsid w:val="00615716"/>
    <w:rsid w:val="00615849"/>
    <w:rsid w:val="006164A8"/>
    <w:rsid w:val="00616568"/>
    <w:rsid w:val="00616B0D"/>
    <w:rsid w:val="00620AAD"/>
    <w:rsid w:val="00620CEB"/>
    <w:rsid w:val="00620E0F"/>
    <w:rsid w:val="00622AD1"/>
    <w:rsid w:val="00623CCC"/>
    <w:rsid w:val="0062565D"/>
    <w:rsid w:val="006256D9"/>
    <w:rsid w:val="006263A4"/>
    <w:rsid w:val="00627D9E"/>
    <w:rsid w:val="00630F81"/>
    <w:rsid w:val="00631D6F"/>
    <w:rsid w:val="006326EE"/>
    <w:rsid w:val="00640529"/>
    <w:rsid w:val="0064133C"/>
    <w:rsid w:val="0064137B"/>
    <w:rsid w:val="00641479"/>
    <w:rsid w:val="00641775"/>
    <w:rsid w:val="00643CC7"/>
    <w:rsid w:val="00644851"/>
    <w:rsid w:val="0064554A"/>
    <w:rsid w:val="00645B06"/>
    <w:rsid w:val="00645D65"/>
    <w:rsid w:val="00653620"/>
    <w:rsid w:val="0065431B"/>
    <w:rsid w:val="00655408"/>
    <w:rsid w:val="00655462"/>
    <w:rsid w:val="006566E8"/>
    <w:rsid w:val="0065735F"/>
    <w:rsid w:val="0066060E"/>
    <w:rsid w:val="00660DA3"/>
    <w:rsid w:val="00661970"/>
    <w:rsid w:val="006622BF"/>
    <w:rsid w:val="00662DA4"/>
    <w:rsid w:val="006638D7"/>
    <w:rsid w:val="00671DA8"/>
    <w:rsid w:val="00671DCC"/>
    <w:rsid w:val="00672D10"/>
    <w:rsid w:val="0067349E"/>
    <w:rsid w:val="00674072"/>
    <w:rsid w:val="006752E8"/>
    <w:rsid w:val="00675873"/>
    <w:rsid w:val="006765C2"/>
    <w:rsid w:val="0067660A"/>
    <w:rsid w:val="006770A7"/>
    <w:rsid w:val="006775C3"/>
    <w:rsid w:val="006777CA"/>
    <w:rsid w:val="00680B2C"/>
    <w:rsid w:val="00681F47"/>
    <w:rsid w:val="00682DAB"/>
    <w:rsid w:val="00683746"/>
    <w:rsid w:val="00685588"/>
    <w:rsid w:val="00685BD2"/>
    <w:rsid w:val="00686641"/>
    <w:rsid w:val="00691630"/>
    <w:rsid w:val="00694D70"/>
    <w:rsid w:val="0069538C"/>
    <w:rsid w:val="00695DEF"/>
    <w:rsid w:val="00696510"/>
    <w:rsid w:val="00696640"/>
    <w:rsid w:val="006970B9"/>
    <w:rsid w:val="0069726F"/>
    <w:rsid w:val="00697426"/>
    <w:rsid w:val="006A16DE"/>
    <w:rsid w:val="006A424C"/>
    <w:rsid w:val="006A5332"/>
    <w:rsid w:val="006A6B23"/>
    <w:rsid w:val="006B019E"/>
    <w:rsid w:val="006B1093"/>
    <w:rsid w:val="006B158C"/>
    <w:rsid w:val="006B1A79"/>
    <w:rsid w:val="006B3E74"/>
    <w:rsid w:val="006B4A62"/>
    <w:rsid w:val="006B55BF"/>
    <w:rsid w:val="006B5D3F"/>
    <w:rsid w:val="006B74A6"/>
    <w:rsid w:val="006C1ED6"/>
    <w:rsid w:val="006C2417"/>
    <w:rsid w:val="006C3626"/>
    <w:rsid w:val="006C3871"/>
    <w:rsid w:val="006C47BD"/>
    <w:rsid w:val="006D0AEC"/>
    <w:rsid w:val="006D44FE"/>
    <w:rsid w:val="006D4AC0"/>
    <w:rsid w:val="006D5B74"/>
    <w:rsid w:val="006D73AB"/>
    <w:rsid w:val="006E0DC9"/>
    <w:rsid w:val="006E10B1"/>
    <w:rsid w:val="006E1585"/>
    <w:rsid w:val="006E2F5B"/>
    <w:rsid w:val="006E31E8"/>
    <w:rsid w:val="006E35ED"/>
    <w:rsid w:val="006E4854"/>
    <w:rsid w:val="006F040C"/>
    <w:rsid w:val="006F2A18"/>
    <w:rsid w:val="006F3445"/>
    <w:rsid w:val="006F4B44"/>
    <w:rsid w:val="006F4C41"/>
    <w:rsid w:val="006F60BC"/>
    <w:rsid w:val="006F7765"/>
    <w:rsid w:val="006F7CF6"/>
    <w:rsid w:val="00701501"/>
    <w:rsid w:val="0070357C"/>
    <w:rsid w:val="007052A7"/>
    <w:rsid w:val="007059EB"/>
    <w:rsid w:val="007067EC"/>
    <w:rsid w:val="0070699E"/>
    <w:rsid w:val="00707A1C"/>
    <w:rsid w:val="007105EE"/>
    <w:rsid w:val="00710789"/>
    <w:rsid w:val="007130D7"/>
    <w:rsid w:val="00713FAA"/>
    <w:rsid w:val="00714468"/>
    <w:rsid w:val="00714AA4"/>
    <w:rsid w:val="00715978"/>
    <w:rsid w:val="00715996"/>
    <w:rsid w:val="00716550"/>
    <w:rsid w:val="00721E2D"/>
    <w:rsid w:val="007223DD"/>
    <w:rsid w:val="00724122"/>
    <w:rsid w:val="0072415F"/>
    <w:rsid w:val="00725391"/>
    <w:rsid w:val="00725610"/>
    <w:rsid w:val="00730E6B"/>
    <w:rsid w:val="007320AD"/>
    <w:rsid w:val="00732766"/>
    <w:rsid w:val="00732B28"/>
    <w:rsid w:val="00732BAA"/>
    <w:rsid w:val="00732DB5"/>
    <w:rsid w:val="00732F3C"/>
    <w:rsid w:val="00736429"/>
    <w:rsid w:val="007408E9"/>
    <w:rsid w:val="0074244C"/>
    <w:rsid w:val="00743F7C"/>
    <w:rsid w:val="00745A4A"/>
    <w:rsid w:val="00747B28"/>
    <w:rsid w:val="00751533"/>
    <w:rsid w:val="00751753"/>
    <w:rsid w:val="0075189B"/>
    <w:rsid w:val="00751D0A"/>
    <w:rsid w:val="0075341E"/>
    <w:rsid w:val="00754C17"/>
    <w:rsid w:val="007563BF"/>
    <w:rsid w:val="00757584"/>
    <w:rsid w:val="0075774F"/>
    <w:rsid w:val="00760BB0"/>
    <w:rsid w:val="007642D7"/>
    <w:rsid w:val="00764F16"/>
    <w:rsid w:val="00766011"/>
    <w:rsid w:val="007660A4"/>
    <w:rsid w:val="00766785"/>
    <w:rsid w:val="007700A8"/>
    <w:rsid w:val="0077126D"/>
    <w:rsid w:val="00771AB3"/>
    <w:rsid w:val="00774150"/>
    <w:rsid w:val="00776F75"/>
    <w:rsid w:val="00777725"/>
    <w:rsid w:val="0078018B"/>
    <w:rsid w:val="0078506F"/>
    <w:rsid w:val="007854F2"/>
    <w:rsid w:val="00785824"/>
    <w:rsid w:val="0078741F"/>
    <w:rsid w:val="007907DA"/>
    <w:rsid w:val="00791BB3"/>
    <w:rsid w:val="00793761"/>
    <w:rsid w:val="00793ED6"/>
    <w:rsid w:val="00794711"/>
    <w:rsid w:val="00795425"/>
    <w:rsid w:val="0079592B"/>
    <w:rsid w:val="00797604"/>
    <w:rsid w:val="007A4230"/>
    <w:rsid w:val="007A666E"/>
    <w:rsid w:val="007B09C8"/>
    <w:rsid w:val="007B12D5"/>
    <w:rsid w:val="007B1B1B"/>
    <w:rsid w:val="007B1E25"/>
    <w:rsid w:val="007B35ED"/>
    <w:rsid w:val="007B7DEF"/>
    <w:rsid w:val="007C06FE"/>
    <w:rsid w:val="007C1372"/>
    <w:rsid w:val="007C1945"/>
    <w:rsid w:val="007C3E5F"/>
    <w:rsid w:val="007C5D37"/>
    <w:rsid w:val="007C6CB0"/>
    <w:rsid w:val="007C7148"/>
    <w:rsid w:val="007D0712"/>
    <w:rsid w:val="007D0DFA"/>
    <w:rsid w:val="007D36B5"/>
    <w:rsid w:val="007D3B6D"/>
    <w:rsid w:val="007D47A6"/>
    <w:rsid w:val="007D5A04"/>
    <w:rsid w:val="007D5DAD"/>
    <w:rsid w:val="007D5FC2"/>
    <w:rsid w:val="007E48EF"/>
    <w:rsid w:val="007E4DE1"/>
    <w:rsid w:val="007F27F6"/>
    <w:rsid w:val="007F3885"/>
    <w:rsid w:val="007F5148"/>
    <w:rsid w:val="007F61E4"/>
    <w:rsid w:val="007F7779"/>
    <w:rsid w:val="00800571"/>
    <w:rsid w:val="00802DC6"/>
    <w:rsid w:val="00806E33"/>
    <w:rsid w:val="0080789D"/>
    <w:rsid w:val="00812CD2"/>
    <w:rsid w:val="00813A6C"/>
    <w:rsid w:val="008142F1"/>
    <w:rsid w:val="00817063"/>
    <w:rsid w:val="00817C8C"/>
    <w:rsid w:val="00822DA8"/>
    <w:rsid w:val="00824F2C"/>
    <w:rsid w:val="00824FF6"/>
    <w:rsid w:val="0082680B"/>
    <w:rsid w:val="00826CEA"/>
    <w:rsid w:val="00831017"/>
    <w:rsid w:val="00831FCA"/>
    <w:rsid w:val="00835832"/>
    <w:rsid w:val="0084216A"/>
    <w:rsid w:val="00842D8B"/>
    <w:rsid w:val="00843078"/>
    <w:rsid w:val="00844260"/>
    <w:rsid w:val="008445C5"/>
    <w:rsid w:val="008452D4"/>
    <w:rsid w:val="008453C8"/>
    <w:rsid w:val="00847AEE"/>
    <w:rsid w:val="00851A35"/>
    <w:rsid w:val="00851BEC"/>
    <w:rsid w:val="008520E7"/>
    <w:rsid w:val="00852D72"/>
    <w:rsid w:val="0085321C"/>
    <w:rsid w:val="0085396B"/>
    <w:rsid w:val="0085606C"/>
    <w:rsid w:val="00857DBB"/>
    <w:rsid w:val="00860287"/>
    <w:rsid w:val="0086049C"/>
    <w:rsid w:val="008623E6"/>
    <w:rsid w:val="008642CC"/>
    <w:rsid w:val="00864A91"/>
    <w:rsid w:val="00864ECE"/>
    <w:rsid w:val="008711A1"/>
    <w:rsid w:val="0087133C"/>
    <w:rsid w:val="008713C3"/>
    <w:rsid w:val="008724D8"/>
    <w:rsid w:val="00873380"/>
    <w:rsid w:val="00874EBC"/>
    <w:rsid w:val="00875036"/>
    <w:rsid w:val="008761B9"/>
    <w:rsid w:val="00876B04"/>
    <w:rsid w:val="008778A7"/>
    <w:rsid w:val="008829C9"/>
    <w:rsid w:val="0088541C"/>
    <w:rsid w:val="008859CE"/>
    <w:rsid w:val="00885A19"/>
    <w:rsid w:val="00885E3D"/>
    <w:rsid w:val="008869EB"/>
    <w:rsid w:val="00891B23"/>
    <w:rsid w:val="00892C31"/>
    <w:rsid w:val="00893C97"/>
    <w:rsid w:val="008946EE"/>
    <w:rsid w:val="00894B40"/>
    <w:rsid w:val="00894BE9"/>
    <w:rsid w:val="0089545E"/>
    <w:rsid w:val="00895EB7"/>
    <w:rsid w:val="0089777C"/>
    <w:rsid w:val="008A0FFF"/>
    <w:rsid w:val="008A13B5"/>
    <w:rsid w:val="008A1EF4"/>
    <w:rsid w:val="008A3425"/>
    <w:rsid w:val="008A3F72"/>
    <w:rsid w:val="008A42AE"/>
    <w:rsid w:val="008A456D"/>
    <w:rsid w:val="008A6214"/>
    <w:rsid w:val="008A769E"/>
    <w:rsid w:val="008A7C15"/>
    <w:rsid w:val="008A7C42"/>
    <w:rsid w:val="008B1151"/>
    <w:rsid w:val="008B20A8"/>
    <w:rsid w:val="008B23ED"/>
    <w:rsid w:val="008B4AF5"/>
    <w:rsid w:val="008B524B"/>
    <w:rsid w:val="008B52B8"/>
    <w:rsid w:val="008B536A"/>
    <w:rsid w:val="008B7D31"/>
    <w:rsid w:val="008C0D61"/>
    <w:rsid w:val="008C2C11"/>
    <w:rsid w:val="008C56BD"/>
    <w:rsid w:val="008D0320"/>
    <w:rsid w:val="008D0B79"/>
    <w:rsid w:val="008D0F60"/>
    <w:rsid w:val="008D29F4"/>
    <w:rsid w:val="008D39E4"/>
    <w:rsid w:val="008D3E07"/>
    <w:rsid w:val="008D3F11"/>
    <w:rsid w:val="008D64AD"/>
    <w:rsid w:val="008D7016"/>
    <w:rsid w:val="008D7222"/>
    <w:rsid w:val="008D7CFF"/>
    <w:rsid w:val="008E08E0"/>
    <w:rsid w:val="008E0EAD"/>
    <w:rsid w:val="008E3C34"/>
    <w:rsid w:val="008E493B"/>
    <w:rsid w:val="008E51F3"/>
    <w:rsid w:val="008E5788"/>
    <w:rsid w:val="008E5D29"/>
    <w:rsid w:val="008E5FD6"/>
    <w:rsid w:val="008E6882"/>
    <w:rsid w:val="008E726A"/>
    <w:rsid w:val="008E73BA"/>
    <w:rsid w:val="008F0204"/>
    <w:rsid w:val="008F0398"/>
    <w:rsid w:val="008F04DE"/>
    <w:rsid w:val="008F06BB"/>
    <w:rsid w:val="008F0967"/>
    <w:rsid w:val="008F149D"/>
    <w:rsid w:val="008F1693"/>
    <w:rsid w:val="008F29CE"/>
    <w:rsid w:val="008F4902"/>
    <w:rsid w:val="008F5492"/>
    <w:rsid w:val="008F5C77"/>
    <w:rsid w:val="008F5D8E"/>
    <w:rsid w:val="008F6B37"/>
    <w:rsid w:val="008F6BA7"/>
    <w:rsid w:val="008F79FD"/>
    <w:rsid w:val="008F7D3C"/>
    <w:rsid w:val="008F7E1A"/>
    <w:rsid w:val="008F7FB9"/>
    <w:rsid w:val="00900B09"/>
    <w:rsid w:val="00901A36"/>
    <w:rsid w:val="00901E51"/>
    <w:rsid w:val="00901E59"/>
    <w:rsid w:val="00902C71"/>
    <w:rsid w:val="00905B8D"/>
    <w:rsid w:val="00907038"/>
    <w:rsid w:val="00910B56"/>
    <w:rsid w:val="009110B9"/>
    <w:rsid w:val="00911A8B"/>
    <w:rsid w:val="009124E6"/>
    <w:rsid w:val="00912EDB"/>
    <w:rsid w:val="00913128"/>
    <w:rsid w:val="00913501"/>
    <w:rsid w:val="009141BB"/>
    <w:rsid w:val="00915A89"/>
    <w:rsid w:val="00915F4A"/>
    <w:rsid w:val="009172BD"/>
    <w:rsid w:val="0091764E"/>
    <w:rsid w:val="009177AF"/>
    <w:rsid w:val="009178EF"/>
    <w:rsid w:val="00921E2B"/>
    <w:rsid w:val="0092338B"/>
    <w:rsid w:val="00923A09"/>
    <w:rsid w:val="00924275"/>
    <w:rsid w:val="00924637"/>
    <w:rsid w:val="00925BF4"/>
    <w:rsid w:val="00926BFB"/>
    <w:rsid w:val="00927E6C"/>
    <w:rsid w:val="009309C4"/>
    <w:rsid w:val="00931BDF"/>
    <w:rsid w:val="00933983"/>
    <w:rsid w:val="00934241"/>
    <w:rsid w:val="00934C48"/>
    <w:rsid w:val="009357CD"/>
    <w:rsid w:val="00936C82"/>
    <w:rsid w:val="0093756F"/>
    <w:rsid w:val="00942162"/>
    <w:rsid w:val="00942643"/>
    <w:rsid w:val="00943005"/>
    <w:rsid w:val="009439E0"/>
    <w:rsid w:val="00944610"/>
    <w:rsid w:val="00944C52"/>
    <w:rsid w:val="00945E92"/>
    <w:rsid w:val="0095200C"/>
    <w:rsid w:val="00952BAB"/>
    <w:rsid w:val="00953D60"/>
    <w:rsid w:val="009601CE"/>
    <w:rsid w:val="0096261D"/>
    <w:rsid w:val="00964056"/>
    <w:rsid w:val="00964EB1"/>
    <w:rsid w:val="00967BF9"/>
    <w:rsid w:val="00970962"/>
    <w:rsid w:val="00971B6D"/>
    <w:rsid w:val="00973C58"/>
    <w:rsid w:val="00975364"/>
    <w:rsid w:val="00976365"/>
    <w:rsid w:val="00976BA0"/>
    <w:rsid w:val="00977D99"/>
    <w:rsid w:val="009801AD"/>
    <w:rsid w:val="00981711"/>
    <w:rsid w:val="00982988"/>
    <w:rsid w:val="009836DF"/>
    <w:rsid w:val="0098465A"/>
    <w:rsid w:val="00985402"/>
    <w:rsid w:val="00985C21"/>
    <w:rsid w:val="0098604C"/>
    <w:rsid w:val="0098668D"/>
    <w:rsid w:val="00990DA1"/>
    <w:rsid w:val="00992AAC"/>
    <w:rsid w:val="0099564F"/>
    <w:rsid w:val="00996F44"/>
    <w:rsid w:val="009973FE"/>
    <w:rsid w:val="00997EB8"/>
    <w:rsid w:val="009A030A"/>
    <w:rsid w:val="009A09F5"/>
    <w:rsid w:val="009A1AA6"/>
    <w:rsid w:val="009A3F20"/>
    <w:rsid w:val="009A43B7"/>
    <w:rsid w:val="009A56DF"/>
    <w:rsid w:val="009A5B1E"/>
    <w:rsid w:val="009A6811"/>
    <w:rsid w:val="009B1810"/>
    <w:rsid w:val="009B1A67"/>
    <w:rsid w:val="009B1E7C"/>
    <w:rsid w:val="009B276F"/>
    <w:rsid w:val="009B3919"/>
    <w:rsid w:val="009B3A6E"/>
    <w:rsid w:val="009B5379"/>
    <w:rsid w:val="009B5B05"/>
    <w:rsid w:val="009B5B20"/>
    <w:rsid w:val="009B6A50"/>
    <w:rsid w:val="009B7BBD"/>
    <w:rsid w:val="009B7C80"/>
    <w:rsid w:val="009C10C6"/>
    <w:rsid w:val="009C467E"/>
    <w:rsid w:val="009C4A9E"/>
    <w:rsid w:val="009C6177"/>
    <w:rsid w:val="009C7FD9"/>
    <w:rsid w:val="009D1676"/>
    <w:rsid w:val="009D2488"/>
    <w:rsid w:val="009D31C2"/>
    <w:rsid w:val="009D3AAB"/>
    <w:rsid w:val="009D3E6E"/>
    <w:rsid w:val="009D3F17"/>
    <w:rsid w:val="009D54A2"/>
    <w:rsid w:val="009D55D6"/>
    <w:rsid w:val="009D5C16"/>
    <w:rsid w:val="009D5E48"/>
    <w:rsid w:val="009D6138"/>
    <w:rsid w:val="009D620C"/>
    <w:rsid w:val="009D7C88"/>
    <w:rsid w:val="009E33BA"/>
    <w:rsid w:val="009E44C6"/>
    <w:rsid w:val="009E4573"/>
    <w:rsid w:val="009E47F5"/>
    <w:rsid w:val="009E4E12"/>
    <w:rsid w:val="009E4F37"/>
    <w:rsid w:val="009E53EA"/>
    <w:rsid w:val="009E5EC6"/>
    <w:rsid w:val="009E72D1"/>
    <w:rsid w:val="009F121B"/>
    <w:rsid w:val="009F1511"/>
    <w:rsid w:val="009F18CC"/>
    <w:rsid w:val="009F1FCB"/>
    <w:rsid w:val="009F3448"/>
    <w:rsid w:val="009F42E8"/>
    <w:rsid w:val="009F777D"/>
    <w:rsid w:val="00A000C1"/>
    <w:rsid w:val="00A002B7"/>
    <w:rsid w:val="00A01229"/>
    <w:rsid w:val="00A02552"/>
    <w:rsid w:val="00A03806"/>
    <w:rsid w:val="00A03CF0"/>
    <w:rsid w:val="00A046D2"/>
    <w:rsid w:val="00A05445"/>
    <w:rsid w:val="00A05924"/>
    <w:rsid w:val="00A07088"/>
    <w:rsid w:val="00A0784D"/>
    <w:rsid w:val="00A1220C"/>
    <w:rsid w:val="00A122BC"/>
    <w:rsid w:val="00A12F6C"/>
    <w:rsid w:val="00A13683"/>
    <w:rsid w:val="00A1603B"/>
    <w:rsid w:val="00A16640"/>
    <w:rsid w:val="00A16AE9"/>
    <w:rsid w:val="00A2055C"/>
    <w:rsid w:val="00A20F29"/>
    <w:rsid w:val="00A21C51"/>
    <w:rsid w:val="00A2217D"/>
    <w:rsid w:val="00A22BA5"/>
    <w:rsid w:val="00A22C49"/>
    <w:rsid w:val="00A23671"/>
    <w:rsid w:val="00A23898"/>
    <w:rsid w:val="00A248FB"/>
    <w:rsid w:val="00A24C59"/>
    <w:rsid w:val="00A25932"/>
    <w:rsid w:val="00A269EA"/>
    <w:rsid w:val="00A26CD5"/>
    <w:rsid w:val="00A300CB"/>
    <w:rsid w:val="00A30552"/>
    <w:rsid w:val="00A3096B"/>
    <w:rsid w:val="00A31BF9"/>
    <w:rsid w:val="00A31CA0"/>
    <w:rsid w:val="00A3243D"/>
    <w:rsid w:val="00A3314C"/>
    <w:rsid w:val="00A34D4E"/>
    <w:rsid w:val="00A36C9D"/>
    <w:rsid w:val="00A36CBE"/>
    <w:rsid w:val="00A37B4E"/>
    <w:rsid w:val="00A41E17"/>
    <w:rsid w:val="00A4401E"/>
    <w:rsid w:val="00A44144"/>
    <w:rsid w:val="00A45464"/>
    <w:rsid w:val="00A45F45"/>
    <w:rsid w:val="00A467D9"/>
    <w:rsid w:val="00A47DE5"/>
    <w:rsid w:val="00A47EC2"/>
    <w:rsid w:val="00A51678"/>
    <w:rsid w:val="00A517BD"/>
    <w:rsid w:val="00A52B4A"/>
    <w:rsid w:val="00A5332D"/>
    <w:rsid w:val="00A53440"/>
    <w:rsid w:val="00A54DFB"/>
    <w:rsid w:val="00A55EEE"/>
    <w:rsid w:val="00A561D7"/>
    <w:rsid w:val="00A576A9"/>
    <w:rsid w:val="00A5776C"/>
    <w:rsid w:val="00A601A2"/>
    <w:rsid w:val="00A6219A"/>
    <w:rsid w:val="00A64685"/>
    <w:rsid w:val="00A677F5"/>
    <w:rsid w:val="00A713BC"/>
    <w:rsid w:val="00A7495E"/>
    <w:rsid w:val="00A75D1D"/>
    <w:rsid w:val="00A75FB6"/>
    <w:rsid w:val="00A76C3B"/>
    <w:rsid w:val="00A7700E"/>
    <w:rsid w:val="00A801C0"/>
    <w:rsid w:val="00A83E4C"/>
    <w:rsid w:val="00A8413A"/>
    <w:rsid w:val="00A8636F"/>
    <w:rsid w:val="00A90D0D"/>
    <w:rsid w:val="00A936A9"/>
    <w:rsid w:val="00A9492B"/>
    <w:rsid w:val="00A95740"/>
    <w:rsid w:val="00A95C58"/>
    <w:rsid w:val="00A95F8C"/>
    <w:rsid w:val="00A96D3D"/>
    <w:rsid w:val="00A97245"/>
    <w:rsid w:val="00AA0C5B"/>
    <w:rsid w:val="00AA17F1"/>
    <w:rsid w:val="00AA3225"/>
    <w:rsid w:val="00AA3808"/>
    <w:rsid w:val="00AA3D9B"/>
    <w:rsid w:val="00AA54DE"/>
    <w:rsid w:val="00AA57B1"/>
    <w:rsid w:val="00AA5948"/>
    <w:rsid w:val="00AA5B4D"/>
    <w:rsid w:val="00AA6C79"/>
    <w:rsid w:val="00AA7BF8"/>
    <w:rsid w:val="00AB02E2"/>
    <w:rsid w:val="00AB035B"/>
    <w:rsid w:val="00AB1FCE"/>
    <w:rsid w:val="00AB26B9"/>
    <w:rsid w:val="00AB458B"/>
    <w:rsid w:val="00AB49E9"/>
    <w:rsid w:val="00AB585D"/>
    <w:rsid w:val="00AB76BB"/>
    <w:rsid w:val="00AC0990"/>
    <w:rsid w:val="00AC0A9F"/>
    <w:rsid w:val="00AC267E"/>
    <w:rsid w:val="00AC39BE"/>
    <w:rsid w:val="00AC59E3"/>
    <w:rsid w:val="00AC6175"/>
    <w:rsid w:val="00AD1D3B"/>
    <w:rsid w:val="00AD23C2"/>
    <w:rsid w:val="00AD2BA4"/>
    <w:rsid w:val="00AD490A"/>
    <w:rsid w:val="00AD57DD"/>
    <w:rsid w:val="00AD59C4"/>
    <w:rsid w:val="00AD7CAC"/>
    <w:rsid w:val="00AE0000"/>
    <w:rsid w:val="00AE5842"/>
    <w:rsid w:val="00AE6132"/>
    <w:rsid w:val="00AF1BB3"/>
    <w:rsid w:val="00AF5130"/>
    <w:rsid w:val="00AF580F"/>
    <w:rsid w:val="00AF5901"/>
    <w:rsid w:val="00AF6121"/>
    <w:rsid w:val="00AF63D1"/>
    <w:rsid w:val="00AF646A"/>
    <w:rsid w:val="00AF701C"/>
    <w:rsid w:val="00AF7873"/>
    <w:rsid w:val="00AF7C12"/>
    <w:rsid w:val="00AF7CAE"/>
    <w:rsid w:val="00B0094A"/>
    <w:rsid w:val="00B01306"/>
    <w:rsid w:val="00B0180F"/>
    <w:rsid w:val="00B03319"/>
    <w:rsid w:val="00B03B98"/>
    <w:rsid w:val="00B04592"/>
    <w:rsid w:val="00B055D9"/>
    <w:rsid w:val="00B0561E"/>
    <w:rsid w:val="00B072C9"/>
    <w:rsid w:val="00B130C3"/>
    <w:rsid w:val="00B14254"/>
    <w:rsid w:val="00B1534A"/>
    <w:rsid w:val="00B16A34"/>
    <w:rsid w:val="00B20BCB"/>
    <w:rsid w:val="00B2376D"/>
    <w:rsid w:val="00B24D08"/>
    <w:rsid w:val="00B25FFE"/>
    <w:rsid w:val="00B26F9B"/>
    <w:rsid w:val="00B27E8E"/>
    <w:rsid w:val="00B304CF"/>
    <w:rsid w:val="00B30F2B"/>
    <w:rsid w:val="00B310D5"/>
    <w:rsid w:val="00B332C2"/>
    <w:rsid w:val="00B33F99"/>
    <w:rsid w:val="00B3528F"/>
    <w:rsid w:val="00B3549F"/>
    <w:rsid w:val="00B355B2"/>
    <w:rsid w:val="00B35928"/>
    <w:rsid w:val="00B3619F"/>
    <w:rsid w:val="00B40E0B"/>
    <w:rsid w:val="00B41E01"/>
    <w:rsid w:val="00B41FFB"/>
    <w:rsid w:val="00B422FE"/>
    <w:rsid w:val="00B42E20"/>
    <w:rsid w:val="00B4353B"/>
    <w:rsid w:val="00B44464"/>
    <w:rsid w:val="00B474C5"/>
    <w:rsid w:val="00B47A63"/>
    <w:rsid w:val="00B52218"/>
    <w:rsid w:val="00B54CF8"/>
    <w:rsid w:val="00B54FF0"/>
    <w:rsid w:val="00B57D14"/>
    <w:rsid w:val="00B60B33"/>
    <w:rsid w:val="00B6152B"/>
    <w:rsid w:val="00B62117"/>
    <w:rsid w:val="00B6361E"/>
    <w:rsid w:val="00B6774A"/>
    <w:rsid w:val="00B67E52"/>
    <w:rsid w:val="00B704F3"/>
    <w:rsid w:val="00B70570"/>
    <w:rsid w:val="00B72709"/>
    <w:rsid w:val="00B72C1E"/>
    <w:rsid w:val="00B76F74"/>
    <w:rsid w:val="00B8095C"/>
    <w:rsid w:val="00B81CF5"/>
    <w:rsid w:val="00B84A5A"/>
    <w:rsid w:val="00B84BA8"/>
    <w:rsid w:val="00B85A4E"/>
    <w:rsid w:val="00B8723F"/>
    <w:rsid w:val="00B87F16"/>
    <w:rsid w:val="00B917E3"/>
    <w:rsid w:val="00B933AC"/>
    <w:rsid w:val="00B941A5"/>
    <w:rsid w:val="00B95CA6"/>
    <w:rsid w:val="00B96E64"/>
    <w:rsid w:val="00B9784E"/>
    <w:rsid w:val="00BA0418"/>
    <w:rsid w:val="00BA2ADE"/>
    <w:rsid w:val="00BA2B61"/>
    <w:rsid w:val="00BA533F"/>
    <w:rsid w:val="00BA7C9E"/>
    <w:rsid w:val="00BB2BA1"/>
    <w:rsid w:val="00BB2CCB"/>
    <w:rsid w:val="00BB36D5"/>
    <w:rsid w:val="00BB43CA"/>
    <w:rsid w:val="00BB5A89"/>
    <w:rsid w:val="00BB6699"/>
    <w:rsid w:val="00BB695F"/>
    <w:rsid w:val="00BB6E7C"/>
    <w:rsid w:val="00BC0082"/>
    <w:rsid w:val="00BC0BAE"/>
    <w:rsid w:val="00BC1022"/>
    <w:rsid w:val="00BC3016"/>
    <w:rsid w:val="00BC3C77"/>
    <w:rsid w:val="00BC5097"/>
    <w:rsid w:val="00BC5338"/>
    <w:rsid w:val="00BC5D74"/>
    <w:rsid w:val="00BC6E58"/>
    <w:rsid w:val="00BD0662"/>
    <w:rsid w:val="00BD1D0D"/>
    <w:rsid w:val="00BD31CD"/>
    <w:rsid w:val="00BD3BCD"/>
    <w:rsid w:val="00BD47C5"/>
    <w:rsid w:val="00BD655D"/>
    <w:rsid w:val="00BE07CC"/>
    <w:rsid w:val="00BE091F"/>
    <w:rsid w:val="00BE13DB"/>
    <w:rsid w:val="00BE1568"/>
    <w:rsid w:val="00BE1610"/>
    <w:rsid w:val="00BE28F7"/>
    <w:rsid w:val="00BE2A8F"/>
    <w:rsid w:val="00BE372B"/>
    <w:rsid w:val="00BE6937"/>
    <w:rsid w:val="00BE6B13"/>
    <w:rsid w:val="00BE75EF"/>
    <w:rsid w:val="00BE791E"/>
    <w:rsid w:val="00BF1781"/>
    <w:rsid w:val="00BF1C49"/>
    <w:rsid w:val="00BF2225"/>
    <w:rsid w:val="00BF2266"/>
    <w:rsid w:val="00BF47F2"/>
    <w:rsid w:val="00BF5473"/>
    <w:rsid w:val="00BF724B"/>
    <w:rsid w:val="00BF792C"/>
    <w:rsid w:val="00BF7E2B"/>
    <w:rsid w:val="00C008AB"/>
    <w:rsid w:val="00C00B40"/>
    <w:rsid w:val="00C01B1A"/>
    <w:rsid w:val="00C023D5"/>
    <w:rsid w:val="00C026C7"/>
    <w:rsid w:val="00C046C9"/>
    <w:rsid w:val="00C0580C"/>
    <w:rsid w:val="00C05A2F"/>
    <w:rsid w:val="00C07A2B"/>
    <w:rsid w:val="00C10A4C"/>
    <w:rsid w:val="00C115AC"/>
    <w:rsid w:val="00C12898"/>
    <w:rsid w:val="00C139D2"/>
    <w:rsid w:val="00C14671"/>
    <w:rsid w:val="00C15485"/>
    <w:rsid w:val="00C154CD"/>
    <w:rsid w:val="00C16522"/>
    <w:rsid w:val="00C16BF7"/>
    <w:rsid w:val="00C17A03"/>
    <w:rsid w:val="00C216A5"/>
    <w:rsid w:val="00C216BE"/>
    <w:rsid w:val="00C218EA"/>
    <w:rsid w:val="00C21E9B"/>
    <w:rsid w:val="00C23086"/>
    <w:rsid w:val="00C23323"/>
    <w:rsid w:val="00C2462A"/>
    <w:rsid w:val="00C24BD6"/>
    <w:rsid w:val="00C26AE5"/>
    <w:rsid w:val="00C276B8"/>
    <w:rsid w:val="00C27BD4"/>
    <w:rsid w:val="00C27D17"/>
    <w:rsid w:val="00C30367"/>
    <w:rsid w:val="00C30CD4"/>
    <w:rsid w:val="00C31AA0"/>
    <w:rsid w:val="00C31F9F"/>
    <w:rsid w:val="00C32510"/>
    <w:rsid w:val="00C3403A"/>
    <w:rsid w:val="00C347AB"/>
    <w:rsid w:val="00C348DB"/>
    <w:rsid w:val="00C36123"/>
    <w:rsid w:val="00C365B5"/>
    <w:rsid w:val="00C3680C"/>
    <w:rsid w:val="00C36921"/>
    <w:rsid w:val="00C36DB4"/>
    <w:rsid w:val="00C3751F"/>
    <w:rsid w:val="00C40FD3"/>
    <w:rsid w:val="00C413AD"/>
    <w:rsid w:val="00C4157E"/>
    <w:rsid w:val="00C44DF7"/>
    <w:rsid w:val="00C45F11"/>
    <w:rsid w:val="00C4668F"/>
    <w:rsid w:val="00C475D1"/>
    <w:rsid w:val="00C47E14"/>
    <w:rsid w:val="00C52461"/>
    <w:rsid w:val="00C52DDF"/>
    <w:rsid w:val="00C52DE6"/>
    <w:rsid w:val="00C52F5A"/>
    <w:rsid w:val="00C60CF1"/>
    <w:rsid w:val="00C650C6"/>
    <w:rsid w:val="00C67D54"/>
    <w:rsid w:val="00C67F5A"/>
    <w:rsid w:val="00C715F1"/>
    <w:rsid w:val="00C71FE2"/>
    <w:rsid w:val="00C727E4"/>
    <w:rsid w:val="00C7383D"/>
    <w:rsid w:val="00C75F2F"/>
    <w:rsid w:val="00C76873"/>
    <w:rsid w:val="00C77138"/>
    <w:rsid w:val="00C80272"/>
    <w:rsid w:val="00C806FE"/>
    <w:rsid w:val="00C80990"/>
    <w:rsid w:val="00C80ADA"/>
    <w:rsid w:val="00C80C26"/>
    <w:rsid w:val="00C80ECE"/>
    <w:rsid w:val="00C81F5A"/>
    <w:rsid w:val="00C82B61"/>
    <w:rsid w:val="00C85B3F"/>
    <w:rsid w:val="00C86C25"/>
    <w:rsid w:val="00C9029B"/>
    <w:rsid w:val="00C904D1"/>
    <w:rsid w:val="00C91AAC"/>
    <w:rsid w:val="00C9259D"/>
    <w:rsid w:val="00C92BE1"/>
    <w:rsid w:val="00C92E71"/>
    <w:rsid w:val="00C93285"/>
    <w:rsid w:val="00C93F17"/>
    <w:rsid w:val="00C94CEA"/>
    <w:rsid w:val="00CA03E6"/>
    <w:rsid w:val="00CA5241"/>
    <w:rsid w:val="00CB0CF4"/>
    <w:rsid w:val="00CB1437"/>
    <w:rsid w:val="00CB24DF"/>
    <w:rsid w:val="00CB3091"/>
    <w:rsid w:val="00CB35C2"/>
    <w:rsid w:val="00CB50D4"/>
    <w:rsid w:val="00CB5466"/>
    <w:rsid w:val="00CB658B"/>
    <w:rsid w:val="00CB72C7"/>
    <w:rsid w:val="00CC0BCA"/>
    <w:rsid w:val="00CC12B9"/>
    <w:rsid w:val="00CC2173"/>
    <w:rsid w:val="00CC3554"/>
    <w:rsid w:val="00CC3892"/>
    <w:rsid w:val="00CC3915"/>
    <w:rsid w:val="00CC6504"/>
    <w:rsid w:val="00CC6789"/>
    <w:rsid w:val="00CC72DF"/>
    <w:rsid w:val="00CD0F55"/>
    <w:rsid w:val="00CD139A"/>
    <w:rsid w:val="00CD28DE"/>
    <w:rsid w:val="00CD5F71"/>
    <w:rsid w:val="00CD5F7C"/>
    <w:rsid w:val="00CD7057"/>
    <w:rsid w:val="00CD730A"/>
    <w:rsid w:val="00CE06B1"/>
    <w:rsid w:val="00CE07F9"/>
    <w:rsid w:val="00CE0EB6"/>
    <w:rsid w:val="00CE0FC1"/>
    <w:rsid w:val="00CE29FC"/>
    <w:rsid w:val="00CE47A4"/>
    <w:rsid w:val="00CE5CF8"/>
    <w:rsid w:val="00CE6CBC"/>
    <w:rsid w:val="00CE6FE6"/>
    <w:rsid w:val="00CF08D3"/>
    <w:rsid w:val="00CF14D2"/>
    <w:rsid w:val="00CF1F4A"/>
    <w:rsid w:val="00CF2FB6"/>
    <w:rsid w:val="00CF40F0"/>
    <w:rsid w:val="00CF5504"/>
    <w:rsid w:val="00CF5704"/>
    <w:rsid w:val="00CF5D20"/>
    <w:rsid w:val="00CF5F6D"/>
    <w:rsid w:val="00CF7007"/>
    <w:rsid w:val="00CF73AB"/>
    <w:rsid w:val="00CF7836"/>
    <w:rsid w:val="00CF7D4F"/>
    <w:rsid w:val="00D019C0"/>
    <w:rsid w:val="00D025C6"/>
    <w:rsid w:val="00D02EDB"/>
    <w:rsid w:val="00D032EA"/>
    <w:rsid w:val="00D05379"/>
    <w:rsid w:val="00D05BF4"/>
    <w:rsid w:val="00D06023"/>
    <w:rsid w:val="00D0657B"/>
    <w:rsid w:val="00D06D9A"/>
    <w:rsid w:val="00D1027E"/>
    <w:rsid w:val="00D116C9"/>
    <w:rsid w:val="00D12AFA"/>
    <w:rsid w:val="00D130AF"/>
    <w:rsid w:val="00D14A04"/>
    <w:rsid w:val="00D14B56"/>
    <w:rsid w:val="00D2008B"/>
    <w:rsid w:val="00D2590E"/>
    <w:rsid w:val="00D26D1E"/>
    <w:rsid w:val="00D340F7"/>
    <w:rsid w:val="00D35F85"/>
    <w:rsid w:val="00D364B4"/>
    <w:rsid w:val="00D36CC9"/>
    <w:rsid w:val="00D40592"/>
    <w:rsid w:val="00D40CB8"/>
    <w:rsid w:val="00D411B2"/>
    <w:rsid w:val="00D41D66"/>
    <w:rsid w:val="00D41E3F"/>
    <w:rsid w:val="00D43572"/>
    <w:rsid w:val="00D44883"/>
    <w:rsid w:val="00D44886"/>
    <w:rsid w:val="00D46E30"/>
    <w:rsid w:val="00D4746C"/>
    <w:rsid w:val="00D521CF"/>
    <w:rsid w:val="00D52433"/>
    <w:rsid w:val="00D5306C"/>
    <w:rsid w:val="00D53C7D"/>
    <w:rsid w:val="00D54591"/>
    <w:rsid w:val="00D563CB"/>
    <w:rsid w:val="00D57811"/>
    <w:rsid w:val="00D62A89"/>
    <w:rsid w:val="00D65988"/>
    <w:rsid w:val="00D668BE"/>
    <w:rsid w:val="00D7155F"/>
    <w:rsid w:val="00D71AC4"/>
    <w:rsid w:val="00D72979"/>
    <w:rsid w:val="00D731DC"/>
    <w:rsid w:val="00D758E8"/>
    <w:rsid w:val="00D76489"/>
    <w:rsid w:val="00D7689C"/>
    <w:rsid w:val="00D77020"/>
    <w:rsid w:val="00D8063F"/>
    <w:rsid w:val="00D8100E"/>
    <w:rsid w:val="00D813B3"/>
    <w:rsid w:val="00D818E9"/>
    <w:rsid w:val="00D83502"/>
    <w:rsid w:val="00D8371A"/>
    <w:rsid w:val="00D84646"/>
    <w:rsid w:val="00D84763"/>
    <w:rsid w:val="00D86267"/>
    <w:rsid w:val="00D86604"/>
    <w:rsid w:val="00D867EB"/>
    <w:rsid w:val="00D86C68"/>
    <w:rsid w:val="00D86E13"/>
    <w:rsid w:val="00D905BF"/>
    <w:rsid w:val="00D90944"/>
    <w:rsid w:val="00D91271"/>
    <w:rsid w:val="00D92483"/>
    <w:rsid w:val="00D9272C"/>
    <w:rsid w:val="00D92CA8"/>
    <w:rsid w:val="00D95C2C"/>
    <w:rsid w:val="00DA0068"/>
    <w:rsid w:val="00DA2846"/>
    <w:rsid w:val="00DA34AB"/>
    <w:rsid w:val="00DA3836"/>
    <w:rsid w:val="00DA6021"/>
    <w:rsid w:val="00DA676E"/>
    <w:rsid w:val="00DA6EA8"/>
    <w:rsid w:val="00DA6F36"/>
    <w:rsid w:val="00DA734D"/>
    <w:rsid w:val="00DA75AE"/>
    <w:rsid w:val="00DA7C15"/>
    <w:rsid w:val="00DB048B"/>
    <w:rsid w:val="00DB248A"/>
    <w:rsid w:val="00DB254B"/>
    <w:rsid w:val="00DB5885"/>
    <w:rsid w:val="00DB740E"/>
    <w:rsid w:val="00DC02B7"/>
    <w:rsid w:val="00DC08CF"/>
    <w:rsid w:val="00DC10AF"/>
    <w:rsid w:val="00DC18E1"/>
    <w:rsid w:val="00DC2942"/>
    <w:rsid w:val="00DC39D4"/>
    <w:rsid w:val="00DC4F0C"/>
    <w:rsid w:val="00DC5E2A"/>
    <w:rsid w:val="00DC710C"/>
    <w:rsid w:val="00DC7A1C"/>
    <w:rsid w:val="00DC7DF3"/>
    <w:rsid w:val="00DD0D37"/>
    <w:rsid w:val="00DD69EF"/>
    <w:rsid w:val="00DD6F46"/>
    <w:rsid w:val="00DE0584"/>
    <w:rsid w:val="00DE669A"/>
    <w:rsid w:val="00DE7569"/>
    <w:rsid w:val="00DF2CBC"/>
    <w:rsid w:val="00DF43DC"/>
    <w:rsid w:val="00DF4A50"/>
    <w:rsid w:val="00DF659C"/>
    <w:rsid w:val="00E01E41"/>
    <w:rsid w:val="00E02502"/>
    <w:rsid w:val="00E02FD6"/>
    <w:rsid w:val="00E04673"/>
    <w:rsid w:val="00E046D9"/>
    <w:rsid w:val="00E06851"/>
    <w:rsid w:val="00E06854"/>
    <w:rsid w:val="00E06EB7"/>
    <w:rsid w:val="00E07C9A"/>
    <w:rsid w:val="00E10707"/>
    <w:rsid w:val="00E1086C"/>
    <w:rsid w:val="00E1151B"/>
    <w:rsid w:val="00E14C56"/>
    <w:rsid w:val="00E165AD"/>
    <w:rsid w:val="00E169FD"/>
    <w:rsid w:val="00E16DA3"/>
    <w:rsid w:val="00E174AA"/>
    <w:rsid w:val="00E174FB"/>
    <w:rsid w:val="00E2073D"/>
    <w:rsid w:val="00E23D6D"/>
    <w:rsid w:val="00E248C0"/>
    <w:rsid w:val="00E24F68"/>
    <w:rsid w:val="00E25F18"/>
    <w:rsid w:val="00E2616C"/>
    <w:rsid w:val="00E262F0"/>
    <w:rsid w:val="00E26B9A"/>
    <w:rsid w:val="00E30732"/>
    <w:rsid w:val="00E31FEB"/>
    <w:rsid w:val="00E3270F"/>
    <w:rsid w:val="00E327B9"/>
    <w:rsid w:val="00E327BE"/>
    <w:rsid w:val="00E3399E"/>
    <w:rsid w:val="00E344CA"/>
    <w:rsid w:val="00E374C6"/>
    <w:rsid w:val="00E40007"/>
    <w:rsid w:val="00E40EDA"/>
    <w:rsid w:val="00E41A90"/>
    <w:rsid w:val="00E43500"/>
    <w:rsid w:val="00E51052"/>
    <w:rsid w:val="00E5127C"/>
    <w:rsid w:val="00E53632"/>
    <w:rsid w:val="00E540C4"/>
    <w:rsid w:val="00E568BE"/>
    <w:rsid w:val="00E569E8"/>
    <w:rsid w:val="00E57932"/>
    <w:rsid w:val="00E62801"/>
    <w:rsid w:val="00E62D7E"/>
    <w:rsid w:val="00E62EED"/>
    <w:rsid w:val="00E64528"/>
    <w:rsid w:val="00E64864"/>
    <w:rsid w:val="00E66118"/>
    <w:rsid w:val="00E668F0"/>
    <w:rsid w:val="00E677EA"/>
    <w:rsid w:val="00E71206"/>
    <w:rsid w:val="00E723B3"/>
    <w:rsid w:val="00E73FA2"/>
    <w:rsid w:val="00E7407C"/>
    <w:rsid w:val="00E74459"/>
    <w:rsid w:val="00E7478C"/>
    <w:rsid w:val="00E74A6D"/>
    <w:rsid w:val="00E751FA"/>
    <w:rsid w:val="00E753B1"/>
    <w:rsid w:val="00E756F8"/>
    <w:rsid w:val="00E766F8"/>
    <w:rsid w:val="00E76B81"/>
    <w:rsid w:val="00E80279"/>
    <w:rsid w:val="00E80ECE"/>
    <w:rsid w:val="00E822C4"/>
    <w:rsid w:val="00E84233"/>
    <w:rsid w:val="00E84671"/>
    <w:rsid w:val="00E84CC5"/>
    <w:rsid w:val="00E85027"/>
    <w:rsid w:val="00E85A4B"/>
    <w:rsid w:val="00E85E6B"/>
    <w:rsid w:val="00E86505"/>
    <w:rsid w:val="00E87B8F"/>
    <w:rsid w:val="00E87D98"/>
    <w:rsid w:val="00E8F85A"/>
    <w:rsid w:val="00E90B22"/>
    <w:rsid w:val="00E911BF"/>
    <w:rsid w:val="00E93379"/>
    <w:rsid w:val="00E93C21"/>
    <w:rsid w:val="00E94668"/>
    <w:rsid w:val="00E961A2"/>
    <w:rsid w:val="00E96A06"/>
    <w:rsid w:val="00E97740"/>
    <w:rsid w:val="00EA470F"/>
    <w:rsid w:val="00EA51F1"/>
    <w:rsid w:val="00EA581F"/>
    <w:rsid w:val="00EA7E44"/>
    <w:rsid w:val="00EB081B"/>
    <w:rsid w:val="00EB0BC4"/>
    <w:rsid w:val="00EB0F8C"/>
    <w:rsid w:val="00EB328B"/>
    <w:rsid w:val="00EB3BA8"/>
    <w:rsid w:val="00EB3F24"/>
    <w:rsid w:val="00EB7323"/>
    <w:rsid w:val="00EC2D7B"/>
    <w:rsid w:val="00EC6CF6"/>
    <w:rsid w:val="00EC70AB"/>
    <w:rsid w:val="00ED0593"/>
    <w:rsid w:val="00ED0FDF"/>
    <w:rsid w:val="00ED4338"/>
    <w:rsid w:val="00ED4EF0"/>
    <w:rsid w:val="00ED60E2"/>
    <w:rsid w:val="00ED650F"/>
    <w:rsid w:val="00ED6CF7"/>
    <w:rsid w:val="00ED7469"/>
    <w:rsid w:val="00ED74D1"/>
    <w:rsid w:val="00EE1AF2"/>
    <w:rsid w:val="00EE29D7"/>
    <w:rsid w:val="00EE35A2"/>
    <w:rsid w:val="00EE4EFD"/>
    <w:rsid w:val="00EE6F36"/>
    <w:rsid w:val="00EE798D"/>
    <w:rsid w:val="00EF124E"/>
    <w:rsid w:val="00EF2854"/>
    <w:rsid w:val="00EF2B72"/>
    <w:rsid w:val="00EF3BAE"/>
    <w:rsid w:val="00EF5139"/>
    <w:rsid w:val="00EF5B1B"/>
    <w:rsid w:val="00EF5D6E"/>
    <w:rsid w:val="00EF70D0"/>
    <w:rsid w:val="00F00963"/>
    <w:rsid w:val="00F019A5"/>
    <w:rsid w:val="00F03209"/>
    <w:rsid w:val="00F0472C"/>
    <w:rsid w:val="00F048CB"/>
    <w:rsid w:val="00F04FDE"/>
    <w:rsid w:val="00F0658C"/>
    <w:rsid w:val="00F0734E"/>
    <w:rsid w:val="00F10844"/>
    <w:rsid w:val="00F11144"/>
    <w:rsid w:val="00F12AFB"/>
    <w:rsid w:val="00F13ADF"/>
    <w:rsid w:val="00F157CE"/>
    <w:rsid w:val="00F15D22"/>
    <w:rsid w:val="00F16910"/>
    <w:rsid w:val="00F17828"/>
    <w:rsid w:val="00F17929"/>
    <w:rsid w:val="00F20BAD"/>
    <w:rsid w:val="00F228FF"/>
    <w:rsid w:val="00F23096"/>
    <w:rsid w:val="00F238B1"/>
    <w:rsid w:val="00F25689"/>
    <w:rsid w:val="00F31D17"/>
    <w:rsid w:val="00F3302D"/>
    <w:rsid w:val="00F3449D"/>
    <w:rsid w:val="00F3491D"/>
    <w:rsid w:val="00F35D7C"/>
    <w:rsid w:val="00F36710"/>
    <w:rsid w:val="00F37011"/>
    <w:rsid w:val="00F40255"/>
    <w:rsid w:val="00F407FD"/>
    <w:rsid w:val="00F40FF2"/>
    <w:rsid w:val="00F41230"/>
    <w:rsid w:val="00F42CBD"/>
    <w:rsid w:val="00F452D3"/>
    <w:rsid w:val="00F4590B"/>
    <w:rsid w:val="00F47948"/>
    <w:rsid w:val="00F47A25"/>
    <w:rsid w:val="00F50BBA"/>
    <w:rsid w:val="00F5142A"/>
    <w:rsid w:val="00F51AC3"/>
    <w:rsid w:val="00F523E9"/>
    <w:rsid w:val="00F53410"/>
    <w:rsid w:val="00F54DCB"/>
    <w:rsid w:val="00F55C1F"/>
    <w:rsid w:val="00F578E0"/>
    <w:rsid w:val="00F61A32"/>
    <w:rsid w:val="00F625DF"/>
    <w:rsid w:val="00F62994"/>
    <w:rsid w:val="00F62D37"/>
    <w:rsid w:val="00F635FA"/>
    <w:rsid w:val="00F64B87"/>
    <w:rsid w:val="00F65620"/>
    <w:rsid w:val="00F6710E"/>
    <w:rsid w:val="00F722EC"/>
    <w:rsid w:val="00F72E57"/>
    <w:rsid w:val="00F74A0B"/>
    <w:rsid w:val="00F76347"/>
    <w:rsid w:val="00F80550"/>
    <w:rsid w:val="00F843C6"/>
    <w:rsid w:val="00F845CB"/>
    <w:rsid w:val="00F85B64"/>
    <w:rsid w:val="00F86F57"/>
    <w:rsid w:val="00F87C5B"/>
    <w:rsid w:val="00F9010B"/>
    <w:rsid w:val="00F9023C"/>
    <w:rsid w:val="00F912E4"/>
    <w:rsid w:val="00F91C9C"/>
    <w:rsid w:val="00F92A98"/>
    <w:rsid w:val="00F92C7F"/>
    <w:rsid w:val="00F9335F"/>
    <w:rsid w:val="00F938CD"/>
    <w:rsid w:val="00F94996"/>
    <w:rsid w:val="00F94C41"/>
    <w:rsid w:val="00FA08C2"/>
    <w:rsid w:val="00FA0D53"/>
    <w:rsid w:val="00FA1B4E"/>
    <w:rsid w:val="00FA2D4D"/>
    <w:rsid w:val="00FA4028"/>
    <w:rsid w:val="00FA5897"/>
    <w:rsid w:val="00FA6514"/>
    <w:rsid w:val="00FA7055"/>
    <w:rsid w:val="00FA7938"/>
    <w:rsid w:val="00FA7EC8"/>
    <w:rsid w:val="00FB0D05"/>
    <w:rsid w:val="00FB230D"/>
    <w:rsid w:val="00FB333B"/>
    <w:rsid w:val="00FB39B6"/>
    <w:rsid w:val="00FB47DD"/>
    <w:rsid w:val="00FB6054"/>
    <w:rsid w:val="00FB6AA9"/>
    <w:rsid w:val="00FC1629"/>
    <w:rsid w:val="00FC1837"/>
    <w:rsid w:val="00FC3A84"/>
    <w:rsid w:val="00FC4983"/>
    <w:rsid w:val="00FC5866"/>
    <w:rsid w:val="00FC61BC"/>
    <w:rsid w:val="00FC62C9"/>
    <w:rsid w:val="00FC7B78"/>
    <w:rsid w:val="00FD1448"/>
    <w:rsid w:val="00FD256A"/>
    <w:rsid w:val="00FD33DB"/>
    <w:rsid w:val="00FD36D7"/>
    <w:rsid w:val="00FD3D84"/>
    <w:rsid w:val="00FD3EF8"/>
    <w:rsid w:val="00FD580E"/>
    <w:rsid w:val="00FD5AA3"/>
    <w:rsid w:val="00FD7BD6"/>
    <w:rsid w:val="00FE2805"/>
    <w:rsid w:val="00FE2BBF"/>
    <w:rsid w:val="00FE3012"/>
    <w:rsid w:val="00FE3054"/>
    <w:rsid w:val="00FE37BD"/>
    <w:rsid w:val="00FE5091"/>
    <w:rsid w:val="00FE6001"/>
    <w:rsid w:val="00FE75BE"/>
    <w:rsid w:val="00FE75C4"/>
    <w:rsid w:val="00FF05D9"/>
    <w:rsid w:val="00FF0970"/>
    <w:rsid w:val="00FF0D72"/>
    <w:rsid w:val="00FF17E3"/>
    <w:rsid w:val="00FF1DD7"/>
    <w:rsid w:val="00FF4C5A"/>
    <w:rsid w:val="00FF4C8A"/>
    <w:rsid w:val="00FF50EC"/>
    <w:rsid w:val="00FF51F4"/>
    <w:rsid w:val="00FF52FD"/>
    <w:rsid w:val="00FF6890"/>
    <w:rsid w:val="00FF70FE"/>
    <w:rsid w:val="01441DD2"/>
    <w:rsid w:val="014501DA"/>
    <w:rsid w:val="01C4CD29"/>
    <w:rsid w:val="01C7E196"/>
    <w:rsid w:val="01C90A87"/>
    <w:rsid w:val="01D7FAB6"/>
    <w:rsid w:val="01DC011E"/>
    <w:rsid w:val="02760C24"/>
    <w:rsid w:val="02C00C1D"/>
    <w:rsid w:val="03358C1C"/>
    <w:rsid w:val="0356EEF1"/>
    <w:rsid w:val="035F219B"/>
    <w:rsid w:val="036FA566"/>
    <w:rsid w:val="037C1F44"/>
    <w:rsid w:val="046408A9"/>
    <w:rsid w:val="049D7B38"/>
    <w:rsid w:val="04AEB5D9"/>
    <w:rsid w:val="04BBCA4F"/>
    <w:rsid w:val="04F1B8AD"/>
    <w:rsid w:val="04FE333D"/>
    <w:rsid w:val="051045C9"/>
    <w:rsid w:val="052EACBF"/>
    <w:rsid w:val="0534B6A2"/>
    <w:rsid w:val="05453BC8"/>
    <w:rsid w:val="056A03FD"/>
    <w:rsid w:val="05C895E1"/>
    <w:rsid w:val="05F8E5AD"/>
    <w:rsid w:val="0633D255"/>
    <w:rsid w:val="0666CF0C"/>
    <w:rsid w:val="069208C3"/>
    <w:rsid w:val="06E39C1B"/>
    <w:rsid w:val="06E61896"/>
    <w:rsid w:val="07105DA3"/>
    <w:rsid w:val="071085A3"/>
    <w:rsid w:val="072ABECC"/>
    <w:rsid w:val="074B04FB"/>
    <w:rsid w:val="0774A00A"/>
    <w:rsid w:val="07814D2E"/>
    <w:rsid w:val="07B75D8A"/>
    <w:rsid w:val="07BC985C"/>
    <w:rsid w:val="07FE6B69"/>
    <w:rsid w:val="08071F4B"/>
    <w:rsid w:val="083ECD0A"/>
    <w:rsid w:val="083EEB3F"/>
    <w:rsid w:val="08894781"/>
    <w:rsid w:val="088B57E8"/>
    <w:rsid w:val="08F9B7C9"/>
    <w:rsid w:val="099ECBA2"/>
    <w:rsid w:val="09C24FCE"/>
    <w:rsid w:val="09D65A7F"/>
    <w:rsid w:val="0A06BEF8"/>
    <w:rsid w:val="0A5186C2"/>
    <w:rsid w:val="0A705C6A"/>
    <w:rsid w:val="0A731D74"/>
    <w:rsid w:val="0B0FD345"/>
    <w:rsid w:val="0B1A0781"/>
    <w:rsid w:val="0B45C889"/>
    <w:rsid w:val="0B9824D4"/>
    <w:rsid w:val="0BB44A27"/>
    <w:rsid w:val="0C3B8083"/>
    <w:rsid w:val="0CB3E100"/>
    <w:rsid w:val="0CD0AE05"/>
    <w:rsid w:val="0CED5274"/>
    <w:rsid w:val="0D507689"/>
    <w:rsid w:val="0DB25687"/>
    <w:rsid w:val="0DD826E8"/>
    <w:rsid w:val="0E022959"/>
    <w:rsid w:val="0E0271F7"/>
    <w:rsid w:val="0E19D2F2"/>
    <w:rsid w:val="0E1D8069"/>
    <w:rsid w:val="0E410DAB"/>
    <w:rsid w:val="0E52CA46"/>
    <w:rsid w:val="0E6A0C96"/>
    <w:rsid w:val="0E6ED609"/>
    <w:rsid w:val="0EED777C"/>
    <w:rsid w:val="0F991DA0"/>
    <w:rsid w:val="0FA823CF"/>
    <w:rsid w:val="0FA97B24"/>
    <w:rsid w:val="10467F1D"/>
    <w:rsid w:val="10F282E2"/>
    <w:rsid w:val="1158CF14"/>
    <w:rsid w:val="11B36460"/>
    <w:rsid w:val="11BBB2ED"/>
    <w:rsid w:val="12D37D28"/>
    <w:rsid w:val="137B76CB"/>
    <w:rsid w:val="13B2D12A"/>
    <w:rsid w:val="142ED470"/>
    <w:rsid w:val="145683AE"/>
    <w:rsid w:val="14D10FBD"/>
    <w:rsid w:val="15413C38"/>
    <w:rsid w:val="156BCB80"/>
    <w:rsid w:val="15DC233C"/>
    <w:rsid w:val="15E245D3"/>
    <w:rsid w:val="1603D502"/>
    <w:rsid w:val="162EA083"/>
    <w:rsid w:val="162F4030"/>
    <w:rsid w:val="16799BE2"/>
    <w:rsid w:val="1681B7F1"/>
    <w:rsid w:val="16A2A195"/>
    <w:rsid w:val="16BD3676"/>
    <w:rsid w:val="1714C1D9"/>
    <w:rsid w:val="17899308"/>
    <w:rsid w:val="17F9C5BB"/>
    <w:rsid w:val="17FB1946"/>
    <w:rsid w:val="182D88D5"/>
    <w:rsid w:val="1881765C"/>
    <w:rsid w:val="19089625"/>
    <w:rsid w:val="195ED651"/>
    <w:rsid w:val="19B06F1C"/>
    <w:rsid w:val="19D68BBC"/>
    <w:rsid w:val="19DEA03B"/>
    <w:rsid w:val="19EB1BAB"/>
    <w:rsid w:val="1A028881"/>
    <w:rsid w:val="1A9196DD"/>
    <w:rsid w:val="1A939B12"/>
    <w:rsid w:val="1AB6B06E"/>
    <w:rsid w:val="1AB9A4C3"/>
    <w:rsid w:val="1AE8E827"/>
    <w:rsid w:val="1B57A03E"/>
    <w:rsid w:val="1B6AD714"/>
    <w:rsid w:val="1B70C798"/>
    <w:rsid w:val="1B84684D"/>
    <w:rsid w:val="1BA412F5"/>
    <w:rsid w:val="1BD6D9AF"/>
    <w:rsid w:val="1BE4CDE8"/>
    <w:rsid w:val="1C90DCE8"/>
    <w:rsid w:val="1CB175AC"/>
    <w:rsid w:val="1CC8D0F4"/>
    <w:rsid w:val="1CE39954"/>
    <w:rsid w:val="1D185BAD"/>
    <w:rsid w:val="1D9A81FE"/>
    <w:rsid w:val="1D9C9ED0"/>
    <w:rsid w:val="1E2651F9"/>
    <w:rsid w:val="1E54E145"/>
    <w:rsid w:val="1ECCC84E"/>
    <w:rsid w:val="1F0D0FE9"/>
    <w:rsid w:val="1F39177D"/>
    <w:rsid w:val="1F46084D"/>
    <w:rsid w:val="1F636769"/>
    <w:rsid w:val="20A3BA78"/>
    <w:rsid w:val="20A482DA"/>
    <w:rsid w:val="210BF4C8"/>
    <w:rsid w:val="210EA49F"/>
    <w:rsid w:val="211B1D0C"/>
    <w:rsid w:val="2175355D"/>
    <w:rsid w:val="219435AE"/>
    <w:rsid w:val="21F93C0A"/>
    <w:rsid w:val="21FB0281"/>
    <w:rsid w:val="22438560"/>
    <w:rsid w:val="22C79285"/>
    <w:rsid w:val="22CFAC28"/>
    <w:rsid w:val="23081999"/>
    <w:rsid w:val="232BABC7"/>
    <w:rsid w:val="23577DBE"/>
    <w:rsid w:val="2359D772"/>
    <w:rsid w:val="236634CD"/>
    <w:rsid w:val="23855233"/>
    <w:rsid w:val="23E9D408"/>
    <w:rsid w:val="23FAB173"/>
    <w:rsid w:val="242DA8CB"/>
    <w:rsid w:val="245F0895"/>
    <w:rsid w:val="2469B6DB"/>
    <w:rsid w:val="246DB339"/>
    <w:rsid w:val="25878258"/>
    <w:rsid w:val="25EE64CE"/>
    <w:rsid w:val="25F45523"/>
    <w:rsid w:val="25F45BD5"/>
    <w:rsid w:val="26A2721F"/>
    <w:rsid w:val="26C3EBAC"/>
    <w:rsid w:val="26CBCBA3"/>
    <w:rsid w:val="26E92A7B"/>
    <w:rsid w:val="278445D4"/>
    <w:rsid w:val="27ED5EAC"/>
    <w:rsid w:val="28746A53"/>
    <w:rsid w:val="28849878"/>
    <w:rsid w:val="289076FD"/>
    <w:rsid w:val="28CB6C7A"/>
    <w:rsid w:val="294B99AF"/>
    <w:rsid w:val="29835AA9"/>
    <w:rsid w:val="29F5398F"/>
    <w:rsid w:val="2A2E34FE"/>
    <w:rsid w:val="2A3E49AA"/>
    <w:rsid w:val="2ABADF6D"/>
    <w:rsid w:val="2ACDB741"/>
    <w:rsid w:val="2AD9BA3F"/>
    <w:rsid w:val="2B1A9EDE"/>
    <w:rsid w:val="2B2B4728"/>
    <w:rsid w:val="2B592E35"/>
    <w:rsid w:val="2B6201C3"/>
    <w:rsid w:val="2B659D09"/>
    <w:rsid w:val="2B718D4D"/>
    <w:rsid w:val="2BB6C40C"/>
    <w:rsid w:val="2BBF4744"/>
    <w:rsid w:val="2BF460C5"/>
    <w:rsid w:val="2C5ABB59"/>
    <w:rsid w:val="2CBA47CF"/>
    <w:rsid w:val="2D061A66"/>
    <w:rsid w:val="2D131D69"/>
    <w:rsid w:val="2D270C7C"/>
    <w:rsid w:val="2D2AC555"/>
    <w:rsid w:val="2DA8993D"/>
    <w:rsid w:val="2DC44CA3"/>
    <w:rsid w:val="2DC52E40"/>
    <w:rsid w:val="2DDC3205"/>
    <w:rsid w:val="2DE47819"/>
    <w:rsid w:val="2E400DEC"/>
    <w:rsid w:val="2EE4D570"/>
    <w:rsid w:val="2EE73D1F"/>
    <w:rsid w:val="2EF36A60"/>
    <w:rsid w:val="2FC42C61"/>
    <w:rsid w:val="2FCBEE34"/>
    <w:rsid w:val="2FD1F7FA"/>
    <w:rsid w:val="2FDD897D"/>
    <w:rsid w:val="2FEB0F3E"/>
    <w:rsid w:val="3001B82F"/>
    <w:rsid w:val="302D1BC9"/>
    <w:rsid w:val="30565447"/>
    <w:rsid w:val="3071AAD2"/>
    <w:rsid w:val="30782D73"/>
    <w:rsid w:val="30B4117C"/>
    <w:rsid w:val="30C25F44"/>
    <w:rsid w:val="3113C3EF"/>
    <w:rsid w:val="3131338A"/>
    <w:rsid w:val="315A6E49"/>
    <w:rsid w:val="31E41B9E"/>
    <w:rsid w:val="31F2060A"/>
    <w:rsid w:val="320FBF9E"/>
    <w:rsid w:val="3219FE91"/>
    <w:rsid w:val="325284C1"/>
    <w:rsid w:val="3254DE2F"/>
    <w:rsid w:val="326F705A"/>
    <w:rsid w:val="3278A4A4"/>
    <w:rsid w:val="32DA6842"/>
    <w:rsid w:val="338FCCC4"/>
    <w:rsid w:val="33FE72B8"/>
    <w:rsid w:val="34351382"/>
    <w:rsid w:val="346D804B"/>
    <w:rsid w:val="3470375B"/>
    <w:rsid w:val="34918E7E"/>
    <w:rsid w:val="3549F7D6"/>
    <w:rsid w:val="3583A9FA"/>
    <w:rsid w:val="35DD6CCA"/>
    <w:rsid w:val="35F377EE"/>
    <w:rsid w:val="360239AB"/>
    <w:rsid w:val="3640354A"/>
    <w:rsid w:val="3661D84F"/>
    <w:rsid w:val="36AE97FF"/>
    <w:rsid w:val="36F8A623"/>
    <w:rsid w:val="36FBF617"/>
    <w:rsid w:val="37C780D9"/>
    <w:rsid w:val="37E39ADC"/>
    <w:rsid w:val="38211EF0"/>
    <w:rsid w:val="383C749C"/>
    <w:rsid w:val="385DE94C"/>
    <w:rsid w:val="38A3FD9E"/>
    <w:rsid w:val="38FFA090"/>
    <w:rsid w:val="39107056"/>
    <w:rsid w:val="39454820"/>
    <w:rsid w:val="3970FEFC"/>
    <w:rsid w:val="39721614"/>
    <w:rsid w:val="398429F7"/>
    <w:rsid w:val="39C4489E"/>
    <w:rsid w:val="3A527815"/>
    <w:rsid w:val="3A9E2BB4"/>
    <w:rsid w:val="3AFD29D7"/>
    <w:rsid w:val="3B00F3EF"/>
    <w:rsid w:val="3B30F89A"/>
    <w:rsid w:val="3B5717A5"/>
    <w:rsid w:val="3BF6C695"/>
    <w:rsid w:val="3C939A0D"/>
    <w:rsid w:val="3CA5F6BE"/>
    <w:rsid w:val="3CDBACD7"/>
    <w:rsid w:val="3D165B50"/>
    <w:rsid w:val="3D3AC8AF"/>
    <w:rsid w:val="3D579B7A"/>
    <w:rsid w:val="3D7F27A8"/>
    <w:rsid w:val="3DB8BF2E"/>
    <w:rsid w:val="3DB8F9C6"/>
    <w:rsid w:val="3E13D7BA"/>
    <w:rsid w:val="3E340BDD"/>
    <w:rsid w:val="3E3B667D"/>
    <w:rsid w:val="3E8E7576"/>
    <w:rsid w:val="3EF1414C"/>
    <w:rsid w:val="3EFC9BCB"/>
    <w:rsid w:val="3F3DD9E6"/>
    <w:rsid w:val="3F68C920"/>
    <w:rsid w:val="3F8E6BEF"/>
    <w:rsid w:val="3FBBB570"/>
    <w:rsid w:val="3FD03516"/>
    <w:rsid w:val="40178A65"/>
    <w:rsid w:val="4018A1DF"/>
    <w:rsid w:val="4070F9A4"/>
    <w:rsid w:val="40EC6662"/>
    <w:rsid w:val="4108359D"/>
    <w:rsid w:val="4131D1EB"/>
    <w:rsid w:val="41F2707B"/>
    <w:rsid w:val="41F5026C"/>
    <w:rsid w:val="4237955E"/>
    <w:rsid w:val="426CAA87"/>
    <w:rsid w:val="427FC068"/>
    <w:rsid w:val="42C5C28D"/>
    <w:rsid w:val="4385A87C"/>
    <w:rsid w:val="43F94DBA"/>
    <w:rsid w:val="44AB4378"/>
    <w:rsid w:val="44B4513A"/>
    <w:rsid w:val="44CD29D9"/>
    <w:rsid w:val="44D97E3A"/>
    <w:rsid w:val="458DA0CB"/>
    <w:rsid w:val="45B22DA3"/>
    <w:rsid w:val="45B840B3"/>
    <w:rsid w:val="45DC26E6"/>
    <w:rsid w:val="45DD2A45"/>
    <w:rsid w:val="45F79831"/>
    <w:rsid w:val="465A4930"/>
    <w:rsid w:val="46716360"/>
    <w:rsid w:val="4673039B"/>
    <w:rsid w:val="468D10F6"/>
    <w:rsid w:val="46987F61"/>
    <w:rsid w:val="46CC5F40"/>
    <w:rsid w:val="47DB8938"/>
    <w:rsid w:val="48431726"/>
    <w:rsid w:val="48AA5A74"/>
    <w:rsid w:val="48BFE74B"/>
    <w:rsid w:val="490E21CB"/>
    <w:rsid w:val="49177471"/>
    <w:rsid w:val="49414251"/>
    <w:rsid w:val="4990F40D"/>
    <w:rsid w:val="49DCA731"/>
    <w:rsid w:val="49EF5B09"/>
    <w:rsid w:val="4A3BFC44"/>
    <w:rsid w:val="4AFEA54D"/>
    <w:rsid w:val="4B03CD39"/>
    <w:rsid w:val="4B2179D0"/>
    <w:rsid w:val="4B35EA8A"/>
    <w:rsid w:val="4B4C35D4"/>
    <w:rsid w:val="4B9A4AD9"/>
    <w:rsid w:val="4BB287B5"/>
    <w:rsid w:val="4C191AA6"/>
    <w:rsid w:val="4C9364B3"/>
    <w:rsid w:val="4CEA22F4"/>
    <w:rsid w:val="4CF2CE84"/>
    <w:rsid w:val="4D1964B1"/>
    <w:rsid w:val="4D2B4FC4"/>
    <w:rsid w:val="4D3E3070"/>
    <w:rsid w:val="4D615F36"/>
    <w:rsid w:val="4D7B442F"/>
    <w:rsid w:val="4D8EA2B8"/>
    <w:rsid w:val="4DD58E89"/>
    <w:rsid w:val="4DE72F73"/>
    <w:rsid w:val="4E1CC256"/>
    <w:rsid w:val="4E46441F"/>
    <w:rsid w:val="4E89784F"/>
    <w:rsid w:val="4EF667F9"/>
    <w:rsid w:val="4EFB9F79"/>
    <w:rsid w:val="4F5FC564"/>
    <w:rsid w:val="4FBC1011"/>
    <w:rsid w:val="5023443C"/>
    <w:rsid w:val="503AA715"/>
    <w:rsid w:val="50BD30B3"/>
    <w:rsid w:val="50CD68E9"/>
    <w:rsid w:val="510751B7"/>
    <w:rsid w:val="516C5CE9"/>
    <w:rsid w:val="517EB8A0"/>
    <w:rsid w:val="51CF23AE"/>
    <w:rsid w:val="51D4EF81"/>
    <w:rsid w:val="520FFC26"/>
    <w:rsid w:val="52278149"/>
    <w:rsid w:val="526E33C2"/>
    <w:rsid w:val="5280AC0E"/>
    <w:rsid w:val="5326233A"/>
    <w:rsid w:val="534A0420"/>
    <w:rsid w:val="53C56F90"/>
    <w:rsid w:val="54338BF7"/>
    <w:rsid w:val="54589390"/>
    <w:rsid w:val="548AAF03"/>
    <w:rsid w:val="54B31476"/>
    <w:rsid w:val="54EF8434"/>
    <w:rsid w:val="55301461"/>
    <w:rsid w:val="55679D47"/>
    <w:rsid w:val="5591A45D"/>
    <w:rsid w:val="55B4B39D"/>
    <w:rsid w:val="56177A8C"/>
    <w:rsid w:val="5617C4F3"/>
    <w:rsid w:val="56628E8C"/>
    <w:rsid w:val="56661DD3"/>
    <w:rsid w:val="56929F8E"/>
    <w:rsid w:val="56EE6246"/>
    <w:rsid w:val="57089BF4"/>
    <w:rsid w:val="573C68B2"/>
    <w:rsid w:val="5799DD97"/>
    <w:rsid w:val="579FBCC3"/>
    <w:rsid w:val="57B4CBBD"/>
    <w:rsid w:val="583AA02E"/>
    <w:rsid w:val="58644758"/>
    <w:rsid w:val="58A9A5FD"/>
    <w:rsid w:val="58BC4283"/>
    <w:rsid w:val="5906A6B2"/>
    <w:rsid w:val="592DBE40"/>
    <w:rsid w:val="59D483A1"/>
    <w:rsid w:val="5A081A1B"/>
    <w:rsid w:val="5A62FB81"/>
    <w:rsid w:val="5A6385EF"/>
    <w:rsid w:val="5A93AC48"/>
    <w:rsid w:val="5AAEB154"/>
    <w:rsid w:val="5ACBF042"/>
    <w:rsid w:val="5AF17C4B"/>
    <w:rsid w:val="5B6E2860"/>
    <w:rsid w:val="5BBE2F91"/>
    <w:rsid w:val="5BDA6B08"/>
    <w:rsid w:val="5C04DDF7"/>
    <w:rsid w:val="5C4612D3"/>
    <w:rsid w:val="5CAC738F"/>
    <w:rsid w:val="5D893585"/>
    <w:rsid w:val="5DEB64C9"/>
    <w:rsid w:val="5DEC7220"/>
    <w:rsid w:val="5DEEA1F2"/>
    <w:rsid w:val="5E12445C"/>
    <w:rsid w:val="5F24A997"/>
    <w:rsid w:val="5F44E4E8"/>
    <w:rsid w:val="5F93AEEF"/>
    <w:rsid w:val="5FE01310"/>
    <w:rsid w:val="5FE9F76A"/>
    <w:rsid w:val="5FECE47B"/>
    <w:rsid w:val="60694A5C"/>
    <w:rsid w:val="607F90E3"/>
    <w:rsid w:val="6120C401"/>
    <w:rsid w:val="613333D2"/>
    <w:rsid w:val="61397C65"/>
    <w:rsid w:val="61C8C0D4"/>
    <w:rsid w:val="61D14071"/>
    <w:rsid w:val="61DE481D"/>
    <w:rsid w:val="6231C2BE"/>
    <w:rsid w:val="628727F3"/>
    <w:rsid w:val="62A92444"/>
    <w:rsid w:val="62D6F894"/>
    <w:rsid w:val="63661304"/>
    <w:rsid w:val="63B33CD1"/>
    <w:rsid w:val="63D3FFE7"/>
    <w:rsid w:val="63FE1647"/>
    <w:rsid w:val="64441740"/>
    <w:rsid w:val="64A3FE46"/>
    <w:rsid w:val="653F86F1"/>
    <w:rsid w:val="65B36E6F"/>
    <w:rsid w:val="65CAB357"/>
    <w:rsid w:val="66257C9C"/>
    <w:rsid w:val="664EECBE"/>
    <w:rsid w:val="665A3C85"/>
    <w:rsid w:val="66966001"/>
    <w:rsid w:val="66F57850"/>
    <w:rsid w:val="6759458B"/>
    <w:rsid w:val="6764936B"/>
    <w:rsid w:val="6774B0CF"/>
    <w:rsid w:val="6788D437"/>
    <w:rsid w:val="681DD330"/>
    <w:rsid w:val="68209940"/>
    <w:rsid w:val="68753343"/>
    <w:rsid w:val="68D86DCF"/>
    <w:rsid w:val="68E84F8E"/>
    <w:rsid w:val="691EE124"/>
    <w:rsid w:val="6954CA22"/>
    <w:rsid w:val="69606AF4"/>
    <w:rsid w:val="6995FBFE"/>
    <w:rsid w:val="6A1B42C6"/>
    <w:rsid w:val="6AE0044F"/>
    <w:rsid w:val="6B100E54"/>
    <w:rsid w:val="6B8ED75F"/>
    <w:rsid w:val="6C058827"/>
    <w:rsid w:val="6C51C7F9"/>
    <w:rsid w:val="6C56EE9B"/>
    <w:rsid w:val="6C626923"/>
    <w:rsid w:val="6CC3CDF5"/>
    <w:rsid w:val="6CD2FE47"/>
    <w:rsid w:val="6D2003BD"/>
    <w:rsid w:val="6D69A522"/>
    <w:rsid w:val="6DCC8DC5"/>
    <w:rsid w:val="6E1539D7"/>
    <w:rsid w:val="6E2BBAC1"/>
    <w:rsid w:val="6E3BA3B7"/>
    <w:rsid w:val="6E402834"/>
    <w:rsid w:val="6E606156"/>
    <w:rsid w:val="6ECA691A"/>
    <w:rsid w:val="6EF06809"/>
    <w:rsid w:val="6FEC45BC"/>
    <w:rsid w:val="700C8F75"/>
    <w:rsid w:val="704BFBAC"/>
    <w:rsid w:val="70AAD2E9"/>
    <w:rsid w:val="70BCE568"/>
    <w:rsid w:val="70EC6D52"/>
    <w:rsid w:val="71806969"/>
    <w:rsid w:val="71960D81"/>
    <w:rsid w:val="71B0B4EA"/>
    <w:rsid w:val="71EC7D37"/>
    <w:rsid w:val="7232F004"/>
    <w:rsid w:val="72554DB7"/>
    <w:rsid w:val="7270A64B"/>
    <w:rsid w:val="728DD994"/>
    <w:rsid w:val="72ED7F74"/>
    <w:rsid w:val="72EF2371"/>
    <w:rsid w:val="72FFB749"/>
    <w:rsid w:val="7377E73A"/>
    <w:rsid w:val="739AAB9D"/>
    <w:rsid w:val="73C65421"/>
    <w:rsid w:val="73D11DFB"/>
    <w:rsid w:val="746003A5"/>
    <w:rsid w:val="74669377"/>
    <w:rsid w:val="74C90C22"/>
    <w:rsid w:val="74CCE064"/>
    <w:rsid w:val="75443AA1"/>
    <w:rsid w:val="75A9B66D"/>
    <w:rsid w:val="75E84F61"/>
    <w:rsid w:val="76597E32"/>
    <w:rsid w:val="7660FA70"/>
    <w:rsid w:val="76665B8D"/>
    <w:rsid w:val="76AE1B73"/>
    <w:rsid w:val="76B0D817"/>
    <w:rsid w:val="778A4D6C"/>
    <w:rsid w:val="77A56C5F"/>
    <w:rsid w:val="77DEE627"/>
    <w:rsid w:val="780D2C38"/>
    <w:rsid w:val="780D5AE9"/>
    <w:rsid w:val="78104ACB"/>
    <w:rsid w:val="7855BAB4"/>
    <w:rsid w:val="79271449"/>
    <w:rsid w:val="7998A958"/>
    <w:rsid w:val="79A8646B"/>
    <w:rsid w:val="79F309C9"/>
    <w:rsid w:val="7A111AFB"/>
    <w:rsid w:val="7AE5B774"/>
    <w:rsid w:val="7B313815"/>
    <w:rsid w:val="7BA1F375"/>
    <w:rsid w:val="7C98C565"/>
    <w:rsid w:val="7CA157D9"/>
    <w:rsid w:val="7CC3F67D"/>
    <w:rsid w:val="7D19410E"/>
    <w:rsid w:val="7D7F46D7"/>
    <w:rsid w:val="7DD56F3E"/>
    <w:rsid w:val="7DD91F09"/>
    <w:rsid w:val="7E173D9D"/>
    <w:rsid w:val="7E2A31FD"/>
    <w:rsid w:val="7E44D311"/>
    <w:rsid w:val="7E4A22CB"/>
    <w:rsid w:val="7E6A10C2"/>
    <w:rsid w:val="7E93BC2E"/>
    <w:rsid w:val="7EB32F2D"/>
    <w:rsid w:val="7EFFC3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776BE55"/>
  <w15:chartTrackingRefBased/>
  <w15:docId w15:val="{BEFDBD7E-6294-4BC4-966A-A1305B8E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B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3A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536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B3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81F3C"/>
    <w:pPr>
      <w:ind w:left="720"/>
      <w:contextualSpacing/>
    </w:pPr>
  </w:style>
  <w:style w:type="character" w:styleId="Hyperlink">
    <w:name w:val="Hyperlink"/>
    <w:basedOn w:val="DefaultParagraphFont"/>
    <w:uiPriority w:val="99"/>
    <w:unhideWhenUsed/>
    <w:rsid w:val="006752E8"/>
    <w:rPr>
      <w:color w:val="0563C1" w:themeColor="hyperlink"/>
      <w:u w:val="single"/>
    </w:rPr>
  </w:style>
  <w:style w:type="character" w:styleId="UnresolvedMention">
    <w:name w:val="Unresolved Mention"/>
    <w:basedOn w:val="DefaultParagraphFont"/>
    <w:uiPriority w:val="99"/>
    <w:semiHidden/>
    <w:unhideWhenUsed/>
    <w:rsid w:val="006752E8"/>
    <w:rPr>
      <w:color w:val="605E5C"/>
      <w:shd w:val="clear" w:color="auto" w:fill="E1DFDD"/>
    </w:rPr>
  </w:style>
  <w:style w:type="table" w:styleId="TableGrid">
    <w:name w:val="Table Grid"/>
    <w:basedOn w:val="TableNormal"/>
    <w:uiPriority w:val="39"/>
    <w:rsid w:val="00595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13A1E"/>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AF580F"/>
    <w:rPr>
      <w:color w:val="954F72" w:themeColor="followedHyperlink"/>
      <w:u w:val="single"/>
    </w:rPr>
  </w:style>
  <w:style w:type="paragraph" w:styleId="Revision">
    <w:name w:val="Revision"/>
    <w:hidden/>
    <w:uiPriority w:val="99"/>
    <w:semiHidden/>
    <w:rsid w:val="004D3CE6"/>
    <w:pPr>
      <w:spacing w:after="0" w:line="240" w:lineRule="auto"/>
    </w:pPr>
  </w:style>
  <w:style w:type="character" w:styleId="CommentReference">
    <w:name w:val="annotation reference"/>
    <w:basedOn w:val="DefaultParagraphFont"/>
    <w:uiPriority w:val="99"/>
    <w:semiHidden/>
    <w:unhideWhenUsed/>
    <w:rsid w:val="000D269F"/>
    <w:rPr>
      <w:sz w:val="16"/>
      <w:szCs w:val="16"/>
    </w:rPr>
  </w:style>
  <w:style w:type="paragraph" w:styleId="CommentText">
    <w:name w:val="annotation text"/>
    <w:basedOn w:val="Normal"/>
    <w:link w:val="CommentTextChar"/>
    <w:uiPriority w:val="99"/>
    <w:unhideWhenUsed/>
    <w:rsid w:val="000D269F"/>
    <w:pPr>
      <w:spacing w:line="240" w:lineRule="auto"/>
    </w:pPr>
    <w:rPr>
      <w:sz w:val="20"/>
      <w:szCs w:val="20"/>
    </w:rPr>
  </w:style>
  <w:style w:type="character" w:customStyle="1" w:styleId="CommentTextChar">
    <w:name w:val="Comment Text Char"/>
    <w:basedOn w:val="DefaultParagraphFont"/>
    <w:link w:val="CommentText"/>
    <w:uiPriority w:val="99"/>
    <w:rsid w:val="000D269F"/>
    <w:rPr>
      <w:sz w:val="20"/>
      <w:szCs w:val="20"/>
    </w:rPr>
  </w:style>
  <w:style w:type="paragraph" w:styleId="CommentSubject">
    <w:name w:val="annotation subject"/>
    <w:basedOn w:val="CommentText"/>
    <w:next w:val="CommentText"/>
    <w:link w:val="CommentSubjectChar"/>
    <w:uiPriority w:val="99"/>
    <w:semiHidden/>
    <w:unhideWhenUsed/>
    <w:rsid w:val="000D269F"/>
    <w:rPr>
      <w:b/>
      <w:bCs/>
    </w:rPr>
  </w:style>
  <w:style w:type="character" w:customStyle="1" w:styleId="CommentSubjectChar">
    <w:name w:val="Comment Subject Char"/>
    <w:basedOn w:val="CommentTextChar"/>
    <w:link w:val="CommentSubject"/>
    <w:uiPriority w:val="99"/>
    <w:semiHidden/>
    <w:rsid w:val="000D269F"/>
    <w:rPr>
      <w:b/>
      <w:bCs/>
      <w:sz w:val="20"/>
      <w:szCs w:val="20"/>
    </w:rPr>
  </w:style>
  <w:style w:type="character" w:styleId="Mention">
    <w:name w:val="Mention"/>
    <w:basedOn w:val="DefaultParagraphFont"/>
    <w:uiPriority w:val="99"/>
    <w:unhideWhenUsed/>
    <w:rsid w:val="000D269F"/>
    <w:rPr>
      <w:color w:val="2B579A"/>
      <w:shd w:val="clear" w:color="auto" w:fill="E1DFDD"/>
    </w:rPr>
  </w:style>
  <w:style w:type="character" w:styleId="Strong">
    <w:name w:val="Strong"/>
    <w:basedOn w:val="DefaultParagraphFont"/>
    <w:uiPriority w:val="22"/>
    <w:qFormat/>
    <w:rsid w:val="00144688"/>
    <w:rPr>
      <w:b/>
      <w:bCs/>
    </w:rPr>
  </w:style>
  <w:style w:type="character" w:customStyle="1" w:styleId="Heading3Char">
    <w:name w:val="Heading 3 Char"/>
    <w:basedOn w:val="DefaultParagraphFont"/>
    <w:link w:val="Heading3"/>
    <w:uiPriority w:val="9"/>
    <w:rsid w:val="0065362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E339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99E"/>
  </w:style>
  <w:style w:type="paragraph" w:styleId="Footer">
    <w:name w:val="footer"/>
    <w:basedOn w:val="Normal"/>
    <w:link w:val="FooterChar"/>
    <w:uiPriority w:val="99"/>
    <w:unhideWhenUsed/>
    <w:rsid w:val="00E339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99E"/>
  </w:style>
  <w:style w:type="paragraph" w:styleId="NormalWeb">
    <w:name w:val="Normal (Web)"/>
    <w:basedOn w:val="Normal"/>
    <w:uiPriority w:val="99"/>
    <w:semiHidden/>
    <w:unhideWhenUsed/>
    <w:rsid w:val="00CE07F9"/>
    <w:pPr>
      <w:spacing w:before="100" w:beforeAutospacing="1" w:after="100" w:afterAutospacing="1" w:line="240" w:lineRule="auto"/>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09065">
      <w:bodyDiv w:val="1"/>
      <w:marLeft w:val="0"/>
      <w:marRight w:val="0"/>
      <w:marTop w:val="0"/>
      <w:marBottom w:val="0"/>
      <w:divBdr>
        <w:top w:val="none" w:sz="0" w:space="0" w:color="auto"/>
        <w:left w:val="none" w:sz="0" w:space="0" w:color="auto"/>
        <w:bottom w:val="none" w:sz="0" w:space="0" w:color="auto"/>
        <w:right w:val="none" w:sz="0" w:space="0" w:color="auto"/>
      </w:divBdr>
    </w:div>
    <w:div w:id="175314816">
      <w:bodyDiv w:val="1"/>
      <w:marLeft w:val="0"/>
      <w:marRight w:val="0"/>
      <w:marTop w:val="0"/>
      <w:marBottom w:val="0"/>
      <w:divBdr>
        <w:top w:val="none" w:sz="0" w:space="0" w:color="auto"/>
        <w:left w:val="none" w:sz="0" w:space="0" w:color="auto"/>
        <w:bottom w:val="none" w:sz="0" w:space="0" w:color="auto"/>
        <w:right w:val="none" w:sz="0" w:space="0" w:color="auto"/>
      </w:divBdr>
    </w:div>
    <w:div w:id="254367044">
      <w:bodyDiv w:val="1"/>
      <w:marLeft w:val="0"/>
      <w:marRight w:val="0"/>
      <w:marTop w:val="0"/>
      <w:marBottom w:val="0"/>
      <w:divBdr>
        <w:top w:val="none" w:sz="0" w:space="0" w:color="auto"/>
        <w:left w:val="none" w:sz="0" w:space="0" w:color="auto"/>
        <w:bottom w:val="none" w:sz="0" w:space="0" w:color="auto"/>
        <w:right w:val="none" w:sz="0" w:space="0" w:color="auto"/>
      </w:divBdr>
    </w:div>
    <w:div w:id="330375778">
      <w:bodyDiv w:val="1"/>
      <w:marLeft w:val="0"/>
      <w:marRight w:val="0"/>
      <w:marTop w:val="0"/>
      <w:marBottom w:val="0"/>
      <w:divBdr>
        <w:top w:val="none" w:sz="0" w:space="0" w:color="auto"/>
        <w:left w:val="none" w:sz="0" w:space="0" w:color="auto"/>
        <w:bottom w:val="none" w:sz="0" w:space="0" w:color="auto"/>
        <w:right w:val="none" w:sz="0" w:space="0" w:color="auto"/>
      </w:divBdr>
    </w:div>
    <w:div w:id="361632566">
      <w:bodyDiv w:val="1"/>
      <w:marLeft w:val="0"/>
      <w:marRight w:val="0"/>
      <w:marTop w:val="0"/>
      <w:marBottom w:val="0"/>
      <w:divBdr>
        <w:top w:val="none" w:sz="0" w:space="0" w:color="auto"/>
        <w:left w:val="none" w:sz="0" w:space="0" w:color="auto"/>
        <w:bottom w:val="none" w:sz="0" w:space="0" w:color="auto"/>
        <w:right w:val="none" w:sz="0" w:space="0" w:color="auto"/>
      </w:divBdr>
    </w:div>
    <w:div w:id="663702784">
      <w:bodyDiv w:val="1"/>
      <w:marLeft w:val="0"/>
      <w:marRight w:val="0"/>
      <w:marTop w:val="0"/>
      <w:marBottom w:val="0"/>
      <w:divBdr>
        <w:top w:val="none" w:sz="0" w:space="0" w:color="auto"/>
        <w:left w:val="none" w:sz="0" w:space="0" w:color="auto"/>
        <w:bottom w:val="none" w:sz="0" w:space="0" w:color="auto"/>
        <w:right w:val="none" w:sz="0" w:space="0" w:color="auto"/>
      </w:divBdr>
    </w:div>
    <w:div w:id="812673664">
      <w:bodyDiv w:val="1"/>
      <w:marLeft w:val="0"/>
      <w:marRight w:val="0"/>
      <w:marTop w:val="0"/>
      <w:marBottom w:val="0"/>
      <w:divBdr>
        <w:top w:val="none" w:sz="0" w:space="0" w:color="auto"/>
        <w:left w:val="none" w:sz="0" w:space="0" w:color="auto"/>
        <w:bottom w:val="none" w:sz="0" w:space="0" w:color="auto"/>
        <w:right w:val="none" w:sz="0" w:space="0" w:color="auto"/>
      </w:divBdr>
    </w:div>
    <w:div w:id="816259274">
      <w:bodyDiv w:val="1"/>
      <w:marLeft w:val="0"/>
      <w:marRight w:val="0"/>
      <w:marTop w:val="0"/>
      <w:marBottom w:val="0"/>
      <w:divBdr>
        <w:top w:val="none" w:sz="0" w:space="0" w:color="auto"/>
        <w:left w:val="none" w:sz="0" w:space="0" w:color="auto"/>
        <w:bottom w:val="none" w:sz="0" w:space="0" w:color="auto"/>
        <w:right w:val="none" w:sz="0" w:space="0" w:color="auto"/>
      </w:divBdr>
    </w:div>
    <w:div w:id="952901571">
      <w:bodyDiv w:val="1"/>
      <w:marLeft w:val="0"/>
      <w:marRight w:val="0"/>
      <w:marTop w:val="0"/>
      <w:marBottom w:val="0"/>
      <w:divBdr>
        <w:top w:val="none" w:sz="0" w:space="0" w:color="auto"/>
        <w:left w:val="none" w:sz="0" w:space="0" w:color="auto"/>
        <w:bottom w:val="none" w:sz="0" w:space="0" w:color="auto"/>
        <w:right w:val="none" w:sz="0" w:space="0" w:color="auto"/>
      </w:divBdr>
    </w:div>
    <w:div w:id="983774506">
      <w:bodyDiv w:val="1"/>
      <w:marLeft w:val="0"/>
      <w:marRight w:val="0"/>
      <w:marTop w:val="0"/>
      <w:marBottom w:val="0"/>
      <w:divBdr>
        <w:top w:val="none" w:sz="0" w:space="0" w:color="auto"/>
        <w:left w:val="none" w:sz="0" w:space="0" w:color="auto"/>
        <w:bottom w:val="none" w:sz="0" w:space="0" w:color="auto"/>
        <w:right w:val="none" w:sz="0" w:space="0" w:color="auto"/>
      </w:divBdr>
    </w:div>
    <w:div w:id="1155494821">
      <w:bodyDiv w:val="1"/>
      <w:marLeft w:val="0"/>
      <w:marRight w:val="0"/>
      <w:marTop w:val="0"/>
      <w:marBottom w:val="0"/>
      <w:divBdr>
        <w:top w:val="none" w:sz="0" w:space="0" w:color="auto"/>
        <w:left w:val="none" w:sz="0" w:space="0" w:color="auto"/>
        <w:bottom w:val="none" w:sz="0" w:space="0" w:color="auto"/>
        <w:right w:val="none" w:sz="0" w:space="0" w:color="auto"/>
      </w:divBdr>
    </w:div>
    <w:div w:id="1253128408">
      <w:bodyDiv w:val="1"/>
      <w:marLeft w:val="0"/>
      <w:marRight w:val="0"/>
      <w:marTop w:val="0"/>
      <w:marBottom w:val="0"/>
      <w:divBdr>
        <w:top w:val="none" w:sz="0" w:space="0" w:color="auto"/>
        <w:left w:val="none" w:sz="0" w:space="0" w:color="auto"/>
        <w:bottom w:val="none" w:sz="0" w:space="0" w:color="auto"/>
        <w:right w:val="none" w:sz="0" w:space="0" w:color="auto"/>
      </w:divBdr>
      <w:divsChild>
        <w:div w:id="389815364">
          <w:marLeft w:val="547"/>
          <w:marRight w:val="0"/>
          <w:marTop w:val="120"/>
          <w:marBottom w:val="120"/>
          <w:divBdr>
            <w:top w:val="none" w:sz="0" w:space="0" w:color="auto"/>
            <w:left w:val="none" w:sz="0" w:space="0" w:color="auto"/>
            <w:bottom w:val="none" w:sz="0" w:space="0" w:color="auto"/>
            <w:right w:val="none" w:sz="0" w:space="0" w:color="auto"/>
          </w:divBdr>
        </w:div>
        <w:div w:id="1951087365">
          <w:marLeft w:val="547"/>
          <w:marRight w:val="0"/>
          <w:marTop w:val="120"/>
          <w:marBottom w:val="120"/>
          <w:divBdr>
            <w:top w:val="none" w:sz="0" w:space="0" w:color="auto"/>
            <w:left w:val="none" w:sz="0" w:space="0" w:color="auto"/>
            <w:bottom w:val="none" w:sz="0" w:space="0" w:color="auto"/>
            <w:right w:val="none" w:sz="0" w:space="0" w:color="auto"/>
          </w:divBdr>
        </w:div>
      </w:divsChild>
    </w:div>
    <w:div w:id="1298759589">
      <w:bodyDiv w:val="1"/>
      <w:marLeft w:val="0"/>
      <w:marRight w:val="0"/>
      <w:marTop w:val="0"/>
      <w:marBottom w:val="0"/>
      <w:divBdr>
        <w:top w:val="none" w:sz="0" w:space="0" w:color="auto"/>
        <w:left w:val="none" w:sz="0" w:space="0" w:color="auto"/>
        <w:bottom w:val="none" w:sz="0" w:space="0" w:color="auto"/>
        <w:right w:val="none" w:sz="0" w:space="0" w:color="auto"/>
      </w:divBdr>
    </w:div>
    <w:div w:id="1635870624">
      <w:bodyDiv w:val="1"/>
      <w:marLeft w:val="0"/>
      <w:marRight w:val="0"/>
      <w:marTop w:val="0"/>
      <w:marBottom w:val="0"/>
      <w:divBdr>
        <w:top w:val="none" w:sz="0" w:space="0" w:color="auto"/>
        <w:left w:val="none" w:sz="0" w:space="0" w:color="auto"/>
        <w:bottom w:val="none" w:sz="0" w:space="0" w:color="auto"/>
        <w:right w:val="none" w:sz="0" w:space="0" w:color="auto"/>
      </w:divBdr>
    </w:div>
    <w:div w:id="1836994989">
      <w:bodyDiv w:val="1"/>
      <w:marLeft w:val="0"/>
      <w:marRight w:val="0"/>
      <w:marTop w:val="0"/>
      <w:marBottom w:val="0"/>
      <w:divBdr>
        <w:top w:val="none" w:sz="0" w:space="0" w:color="auto"/>
        <w:left w:val="none" w:sz="0" w:space="0" w:color="auto"/>
        <w:bottom w:val="none" w:sz="0" w:space="0" w:color="auto"/>
        <w:right w:val="none" w:sz="0" w:space="0" w:color="auto"/>
      </w:divBdr>
    </w:div>
    <w:div w:id="2023582300">
      <w:bodyDiv w:val="1"/>
      <w:marLeft w:val="0"/>
      <w:marRight w:val="0"/>
      <w:marTop w:val="0"/>
      <w:marBottom w:val="0"/>
      <w:divBdr>
        <w:top w:val="none" w:sz="0" w:space="0" w:color="auto"/>
        <w:left w:val="none" w:sz="0" w:space="0" w:color="auto"/>
        <w:bottom w:val="none" w:sz="0" w:space="0" w:color="auto"/>
        <w:right w:val="none" w:sz="0" w:space="0" w:color="auto"/>
      </w:divBdr>
    </w:div>
    <w:div w:id="2101438509">
      <w:bodyDiv w:val="1"/>
      <w:marLeft w:val="0"/>
      <w:marRight w:val="0"/>
      <w:marTop w:val="0"/>
      <w:marBottom w:val="0"/>
      <w:divBdr>
        <w:top w:val="none" w:sz="0" w:space="0" w:color="auto"/>
        <w:left w:val="none" w:sz="0" w:space="0" w:color="auto"/>
        <w:bottom w:val="none" w:sz="0" w:space="0" w:color="auto"/>
        <w:right w:val="none" w:sz="0" w:space="0" w:color="auto"/>
      </w:divBdr>
    </w:div>
    <w:div w:id="2142335926">
      <w:bodyDiv w:val="1"/>
      <w:marLeft w:val="0"/>
      <w:marRight w:val="0"/>
      <w:marTop w:val="0"/>
      <w:marBottom w:val="0"/>
      <w:divBdr>
        <w:top w:val="none" w:sz="0" w:space="0" w:color="auto"/>
        <w:left w:val="none" w:sz="0" w:space="0" w:color="auto"/>
        <w:bottom w:val="none" w:sz="0" w:space="0" w:color="auto"/>
        <w:right w:val="none" w:sz="0" w:space="0" w:color="auto"/>
      </w:divBdr>
    </w:div>
    <w:div w:id="214738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SC@wef.org" TargetMode="External"/><Relationship Id="rId18" Type="http://schemas.openxmlformats.org/officeDocument/2006/relationships/hyperlink" Target="mailto:csc@wef.org" TargetMode="External"/><Relationship Id="rId26" Type="http://schemas.openxmlformats.org/officeDocument/2006/relationships/hyperlink" Target="https://weftec25.exh.mapyourshow.com/7_0/main/login?" TargetMode="External"/><Relationship Id="rId3" Type="http://schemas.openxmlformats.org/officeDocument/2006/relationships/customXml" Target="../customXml/item3.xml"/><Relationship Id="rId21" Type="http://schemas.openxmlformats.org/officeDocument/2006/relationships/hyperlink" Target="mailto:WEFTECSales@wef.org"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service@mapyourshow.com" TargetMode="External"/><Relationship Id="rId17" Type="http://schemas.openxmlformats.org/officeDocument/2006/relationships/hyperlink" Target="mailto:csc@wef.org" TargetMode="External"/><Relationship Id="rId25" Type="http://schemas.openxmlformats.org/officeDocument/2006/relationships/image" Target="media/image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ef.org/exhibitormembership" TargetMode="External"/><Relationship Id="rId20" Type="http://schemas.openxmlformats.org/officeDocument/2006/relationships/hyperlink" Target="mailto:csc@wef.org" TargetMode="External"/><Relationship Id="rId29" Type="http://schemas.openxmlformats.org/officeDocument/2006/relationships/hyperlink" Target="https://wefbuyersguide.wef.org/site/saveco-north-america/434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eftec25.mapyourshow.com/8_0/exhview/index.cfm"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WEFTECSales@wef.org" TargetMode="External"/><Relationship Id="rId23" Type="http://schemas.openxmlformats.org/officeDocument/2006/relationships/hyperlink" Target="bookmark://_How_do_I_1" TargetMode="External"/><Relationship Id="rId28" Type="http://schemas.openxmlformats.org/officeDocument/2006/relationships/hyperlink" Target="https://weftec25.exh.mapyourshow.com/7_0/main/login?" TargetMode="External"/><Relationship Id="rId10" Type="http://schemas.openxmlformats.org/officeDocument/2006/relationships/footnotes" Target="footnotes.xml"/><Relationship Id="rId19" Type="http://schemas.openxmlformats.org/officeDocument/2006/relationships/hyperlink" Target="https://www.wef.org/exhibitormembership" TargetMode="External"/><Relationship Id="rId31" Type="http://schemas.openxmlformats.org/officeDocument/2006/relationships/hyperlink" Target="http://www.wef.org/exhibitormembersh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rvice@mapyourshow.com" TargetMode="External"/><Relationship Id="rId22" Type="http://schemas.openxmlformats.org/officeDocument/2006/relationships/hyperlink" Target="https://weftec25.exh.mapyourshow.com/7_0/main/login?" TargetMode="External"/><Relationship Id="rId27" Type="http://schemas.openxmlformats.org/officeDocument/2006/relationships/hyperlink" Target="mailto:WEFTECSales@wef.org" TargetMode="External"/><Relationship Id="rId30" Type="http://schemas.openxmlformats.org/officeDocument/2006/relationships/hyperlink" Target="https://wefbuyersguide.wef.org/site/cues/4303"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071408EB947D34080320942364E99BA" ma:contentTypeVersion="14" ma:contentTypeDescription="Create a new document." ma:contentTypeScope="" ma:versionID="ecc00689180e507ad75cfbdcc58aae14">
  <xsd:schema xmlns:xsd="http://www.w3.org/2001/XMLSchema" xmlns:xs="http://www.w3.org/2001/XMLSchema" xmlns:p="http://schemas.microsoft.com/office/2006/metadata/properties" xmlns:ns2="ec05cc14-3ab4-4df6-9c80-a2c349aff21e" xmlns:ns3="6573ce61-e4b2-439a-aef1-879b40698edb" xmlns:ns4="186557c2-86c7-4c5c-96ab-510a0194d37d" targetNamespace="http://schemas.microsoft.com/office/2006/metadata/properties" ma:root="true" ma:fieldsID="585562f2044957b58c33d8bd8f34bfa3" ns2:_="" ns3:_="" ns4:_="">
    <xsd:import namespace="ec05cc14-3ab4-4df6-9c80-a2c349aff21e"/>
    <xsd:import namespace="6573ce61-e4b2-439a-aef1-879b40698edb"/>
    <xsd:import namespace="186557c2-86c7-4c5c-96ab-510a0194d37d"/>
    <xsd:element name="properties">
      <xsd:complexType>
        <xsd:sequence>
          <xsd:element name="documentManagement">
            <xsd:complexType>
              <xsd:all>
                <xsd:element ref="ns2:db8e8bd21eba47a7874dd68c6bf8ab4c" minOccurs="0"/>
                <xsd:element ref="ns2:TaxCatchAll" minOccurs="0"/>
                <xsd:element ref="ns2:TaxCatchAllLabel"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3:MediaServiceOCR"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5cc14-3ab4-4df6-9c80-a2c349aff21e" elementFormDefault="qualified">
    <xsd:import namespace="http://schemas.microsoft.com/office/2006/documentManagement/types"/>
    <xsd:import namespace="http://schemas.microsoft.com/office/infopath/2007/PartnerControls"/>
    <xsd:element name="db8e8bd21eba47a7874dd68c6bf8ab4c" ma:index="8" nillable="true" ma:taxonomy="true" ma:internalName="db8e8bd21eba47a7874dd68c6bf8ab4c" ma:taxonomyFieldName="Document_x0020_Tag" ma:displayName="Document Tag" ma:default="" ma:fieldId="{db8e8bd2-1eba-47a7-874d-d68c6bf8ab4c}" ma:sspId="87ecc5e9-320c-4d8c-a141-326ea8f36e16" ma:termSetId="885fac79-ffe4-4b74-b067-060367f8ae9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0781051-078a-49cf-9da2-ecb5c02c9d5b}" ma:internalName="TaxCatchAll" ma:showField="CatchAllData" ma:web="186557c2-86c7-4c5c-96ab-510a0194d37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0781051-078a-49cf-9da2-ecb5c02c9d5b}" ma:internalName="TaxCatchAllLabel" ma:readOnly="true" ma:showField="CatchAllDataLabel" ma:web="186557c2-86c7-4c5c-96ab-510a0194d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73ce61-e4b2-439a-aef1-879b40698edb"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descrip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ecc5e9-320c-4d8c-a141-326ea8f36e1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557c2-86c7-4c5c-96ab-510a0194d37d"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573ce61-e4b2-439a-aef1-879b40698edb">
      <Terms xmlns="http://schemas.microsoft.com/office/infopath/2007/PartnerControls"/>
    </lcf76f155ced4ddcb4097134ff3c332f>
    <TaxCatchAll xmlns="ec05cc14-3ab4-4df6-9c80-a2c349aff21e" xsi:nil="true"/>
    <db8e8bd21eba47a7874dd68c6bf8ab4c xmlns="ec05cc14-3ab4-4df6-9c80-a2c349aff21e">
      <Terms xmlns="http://schemas.microsoft.com/office/infopath/2007/PartnerControls"/>
    </db8e8bd21eba47a7874dd68c6bf8ab4c>
    <SharedWithUsers xmlns="186557c2-86c7-4c5c-96ab-510a0194d37d">
      <UserInfo>
        <DisplayName>Rachelle Stefanik</DisplayName>
        <AccountId>1102</AccountId>
        <AccountType/>
      </UserInfo>
    </SharedWithUsers>
  </documentManagement>
</p:properties>
</file>

<file path=customXml/item5.xml><?xml version="1.0" encoding="utf-8"?>
<?mso-contentType ?>
<SharedContentType xmlns="Microsoft.SharePoint.Taxonomy.ContentTypeSync" SourceId="87ecc5e9-320c-4d8c-a141-326ea8f36e16" ContentTypeId="0x0101" PreviousValue="false" LastSyncTimeStamp="2016-08-22T14:58:39.237Z"/>
</file>

<file path=customXml/itemProps1.xml><?xml version="1.0" encoding="utf-8"?>
<ds:datastoreItem xmlns:ds="http://schemas.openxmlformats.org/officeDocument/2006/customXml" ds:itemID="{90EDAA1A-0F64-4B3F-9D77-194AD8B68071}">
  <ds:schemaRefs>
    <ds:schemaRef ds:uri="http://schemas.microsoft.com/sharepoint/v3/contenttype/forms"/>
  </ds:schemaRefs>
</ds:datastoreItem>
</file>

<file path=customXml/itemProps2.xml><?xml version="1.0" encoding="utf-8"?>
<ds:datastoreItem xmlns:ds="http://schemas.openxmlformats.org/officeDocument/2006/customXml" ds:itemID="{B4116676-D241-4E6D-BB9E-0014144FB7DF}">
  <ds:schemaRefs>
    <ds:schemaRef ds:uri="http://schemas.openxmlformats.org/officeDocument/2006/bibliography"/>
  </ds:schemaRefs>
</ds:datastoreItem>
</file>

<file path=customXml/itemProps3.xml><?xml version="1.0" encoding="utf-8"?>
<ds:datastoreItem xmlns:ds="http://schemas.openxmlformats.org/officeDocument/2006/customXml" ds:itemID="{F78228D7-FFAE-4375-A34D-A3F0F8F4C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5cc14-3ab4-4df6-9c80-a2c349aff21e"/>
    <ds:schemaRef ds:uri="6573ce61-e4b2-439a-aef1-879b40698edb"/>
    <ds:schemaRef ds:uri="186557c2-86c7-4c5c-96ab-510a0194d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B5ED2E-9F53-44C1-B6EB-F8D95622A97E}">
  <ds:schemaRefs>
    <ds:schemaRef ds:uri="http://schemas.microsoft.com/office/2006/metadata/properties"/>
    <ds:schemaRef ds:uri="http://schemas.microsoft.com/office/infopath/2007/PartnerControls"/>
    <ds:schemaRef ds:uri="6573ce61-e4b2-439a-aef1-879b40698edb"/>
    <ds:schemaRef ds:uri="ec05cc14-3ab4-4df6-9c80-a2c349aff21e"/>
    <ds:schemaRef ds:uri="186557c2-86c7-4c5c-96ab-510a0194d37d"/>
  </ds:schemaRefs>
</ds:datastoreItem>
</file>

<file path=customXml/itemProps5.xml><?xml version="1.0" encoding="utf-8"?>
<ds:datastoreItem xmlns:ds="http://schemas.openxmlformats.org/officeDocument/2006/customXml" ds:itemID="{AB80F92B-97B6-4A3C-8C0E-8F169F03B27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4378</TotalTime>
  <Pages>9</Pages>
  <Words>3661</Words>
  <Characters>20870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24483</CharactersWithSpaces>
  <SharedDoc>false</SharedDoc>
  <HLinks>
    <vt:vector size="156" baseType="variant">
      <vt:variant>
        <vt:i4>3538990</vt:i4>
      </vt:variant>
      <vt:variant>
        <vt:i4>78</vt:i4>
      </vt:variant>
      <vt:variant>
        <vt:i4>0</vt:i4>
      </vt:variant>
      <vt:variant>
        <vt:i4>5</vt:i4>
      </vt:variant>
      <vt:variant>
        <vt:lpwstr>http://www.wef.org/exhibitormembership</vt:lpwstr>
      </vt:variant>
      <vt:variant>
        <vt:lpwstr/>
      </vt:variant>
      <vt:variant>
        <vt:i4>4521997</vt:i4>
      </vt:variant>
      <vt:variant>
        <vt:i4>75</vt:i4>
      </vt:variant>
      <vt:variant>
        <vt:i4>0</vt:i4>
      </vt:variant>
      <vt:variant>
        <vt:i4>5</vt:i4>
      </vt:variant>
      <vt:variant>
        <vt:lpwstr>https://wefbuyersguide.wef.org/site/cues/4303</vt:lpwstr>
      </vt:variant>
      <vt:variant>
        <vt:lpwstr/>
      </vt:variant>
      <vt:variant>
        <vt:i4>5505034</vt:i4>
      </vt:variant>
      <vt:variant>
        <vt:i4>72</vt:i4>
      </vt:variant>
      <vt:variant>
        <vt:i4>0</vt:i4>
      </vt:variant>
      <vt:variant>
        <vt:i4>5</vt:i4>
      </vt:variant>
      <vt:variant>
        <vt:lpwstr>https://wefbuyersguide.wef.org/site/saveco-north-america/4345</vt:lpwstr>
      </vt:variant>
      <vt:variant>
        <vt:lpwstr/>
      </vt:variant>
      <vt:variant>
        <vt:i4>1179649</vt:i4>
      </vt:variant>
      <vt:variant>
        <vt:i4>69</vt:i4>
      </vt:variant>
      <vt:variant>
        <vt:i4>0</vt:i4>
      </vt:variant>
      <vt:variant>
        <vt:i4>5</vt:i4>
      </vt:variant>
      <vt:variant>
        <vt:lpwstr/>
      </vt:variant>
      <vt:variant>
        <vt:lpwstr>_Booth_Shares</vt:lpwstr>
      </vt:variant>
      <vt:variant>
        <vt:i4>6226043</vt:i4>
      </vt:variant>
      <vt:variant>
        <vt:i4>66</vt:i4>
      </vt:variant>
      <vt:variant>
        <vt:i4>0</vt:i4>
      </vt:variant>
      <vt:variant>
        <vt:i4>5</vt:i4>
      </vt:variant>
      <vt:variant>
        <vt:lpwstr>https://weftec25.exh.mapyourshow.com/7_0/main/login?</vt:lpwstr>
      </vt:variant>
      <vt:variant>
        <vt:lpwstr/>
      </vt:variant>
      <vt:variant>
        <vt:i4>6488133</vt:i4>
      </vt:variant>
      <vt:variant>
        <vt:i4>63</vt:i4>
      </vt:variant>
      <vt:variant>
        <vt:i4>0</vt:i4>
      </vt:variant>
      <vt:variant>
        <vt:i4>5</vt:i4>
      </vt:variant>
      <vt:variant>
        <vt:lpwstr>mailto:WEFTECSales@wef.org</vt:lpwstr>
      </vt:variant>
      <vt:variant>
        <vt:lpwstr/>
      </vt:variant>
      <vt:variant>
        <vt:i4>7471205</vt:i4>
      </vt:variant>
      <vt:variant>
        <vt:i4>60</vt:i4>
      </vt:variant>
      <vt:variant>
        <vt:i4>0</vt:i4>
      </vt:variant>
      <vt:variant>
        <vt:i4>5</vt:i4>
      </vt:variant>
      <vt:variant>
        <vt:lpwstr/>
      </vt:variant>
      <vt:variant>
        <vt:lpwstr>_Proxy_Form</vt:lpwstr>
      </vt:variant>
      <vt:variant>
        <vt:i4>6226043</vt:i4>
      </vt:variant>
      <vt:variant>
        <vt:i4>57</vt:i4>
      </vt:variant>
      <vt:variant>
        <vt:i4>0</vt:i4>
      </vt:variant>
      <vt:variant>
        <vt:i4>5</vt:i4>
      </vt:variant>
      <vt:variant>
        <vt:lpwstr>https://weftec25.exh.mapyourshow.com/7_0/main/login?</vt:lpwstr>
      </vt:variant>
      <vt:variant>
        <vt:lpwstr/>
      </vt:variant>
      <vt:variant>
        <vt:i4>7471205</vt:i4>
      </vt:variant>
      <vt:variant>
        <vt:i4>54</vt:i4>
      </vt:variant>
      <vt:variant>
        <vt:i4>0</vt:i4>
      </vt:variant>
      <vt:variant>
        <vt:i4>5</vt:i4>
      </vt:variant>
      <vt:variant>
        <vt:lpwstr/>
      </vt:variant>
      <vt:variant>
        <vt:lpwstr>_Proxy_Form</vt:lpwstr>
      </vt:variant>
      <vt:variant>
        <vt:i4>7471205</vt:i4>
      </vt:variant>
      <vt:variant>
        <vt:i4>51</vt:i4>
      </vt:variant>
      <vt:variant>
        <vt:i4>0</vt:i4>
      </vt:variant>
      <vt:variant>
        <vt:i4>5</vt:i4>
      </vt:variant>
      <vt:variant>
        <vt:lpwstr/>
      </vt:variant>
      <vt:variant>
        <vt:lpwstr>_Proxy_Form</vt:lpwstr>
      </vt:variant>
      <vt:variant>
        <vt:i4>2555968</vt:i4>
      </vt:variant>
      <vt:variant>
        <vt:i4>45</vt:i4>
      </vt:variant>
      <vt:variant>
        <vt:i4>0</vt:i4>
      </vt:variant>
      <vt:variant>
        <vt:i4>5</vt:i4>
      </vt:variant>
      <vt:variant>
        <vt:lpwstr>https://weftec25.mapyourshow.com/8_0/exhview/index.cfm</vt:lpwstr>
      </vt:variant>
      <vt:variant>
        <vt:lpwstr/>
      </vt:variant>
      <vt:variant>
        <vt:i4>7929980</vt:i4>
      </vt:variant>
      <vt:variant>
        <vt:i4>42</vt:i4>
      </vt:variant>
      <vt:variant>
        <vt:i4>0</vt:i4>
      </vt:variant>
      <vt:variant>
        <vt:i4>5</vt:i4>
      </vt:variant>
      <vt:variant>
        <vt:lpwstr>bookmark://_How_do_I_1/</vt:lpwstr>
      </vt:variant>
      <vt:variant>
        <vt:lpwstr/>
      </vt:variant>
      <vt:variant>
        <vt:i4>6226043</vt:i4>
      </vt:variant>
      <vt:variant>
        <vt:i4>39</vt:i4>
      </vt:variant>
      <vt:variant>
        <vt:i4>0</vt:i4>
      </vt:variant>
      <vt:variant>
        <vt:i4>5</vt:i4>
      </vt:variant>
      <vt:variant>
        <vt:lpwstr>https://weftec25.exh.mapyourshow.com/7_0/main/login?</vt:lpwstr>
      </vt:variant>
      <vt:variant>
        <vt:lpwstr/>
      </vt:variant>
      <vt:variant>
        <vt:i4>6488133</vt:i4>
      </vt:variant>
      <vt:variant>
        <vt:i4>36</vt:i4>
      </vt:variant>
      <vt:variant>
        <vt:i4>0</vt:i4>
      </vt:variant>
      <vt:variant>
        <vt:i4>5</vt:i4>
      </vt:variant>
      <vt:variant>
        <vt:lpwstr>mailto:WEFTECSales@wef.org</vt:lpwstr>
      </vt:variant>
      <vt:variant>
        <vt:lpwstr/>
      </vt:variant>
      <vt:variant>
        <vt:i4>8060992</vt:i4>
      </vt:variant>
      <vt:variant>
        <vt:i4>33</vt:i4>
      </vt:variant>
      <vt:variant>
        <vt:i4>0</vt:i4>
      </vt:variant>
      <vt:variant>
        <vt:i4>5</vt:i4>
      </vt:variant>
      <vt:variant>
        <vt:lpwstr>mailto:csc@wef.org</vt:lpwstr>
      </vt:variant>
      <vt:variant>
        <vt:lpwstr/>
      </vt:variant>
      <vt:variant>
        <vt:i4>3538989</vt:i4>
      </vt:variant>
      <vt:variant>
        <vt:i4>30</vt:i4>
      </vt:variant>
      <vt:variant>
        <vt:i4>0</vt:i4>
      </vt:variant>
      <vt:variant>
        <vt:i4>5</vt:i4>
      </vt:variant>
      <vt:variant>
        <vt:lpwstr>https://www.wef.org/exhibitormembership</vt:lpwstr>
      </vt:variant>
      <vt:variant>
        <vt:lpwstr/>
      </vt:variant>
      <vt:variant>
        <vt:i4>8060992</vt:i4>
      </vt:variant>
      <vt:variant>
        <vt:i4>27</vt:i4>
      </vt:variant>
      <vt:variant>
        <vt:i4>0</vt:i4>
      </vt:variant>
      <vt:variant>
        <vt:i4>5</vt:i4>
      </vt:variant>
      <vt:variant>
        <vt:lpwstr>mailto:csc@wef.org</vt:lpwstr>
      </vt:variant>
      <vt:variant>
        <vt:lpwstr/>
      </vt:variant>
      <vt:variant>
        <vt:i4>8060992</vt:i4>
      </vt:variant>
      <vt:variant>
        <vt:i4>24</vt:i4>
      </vt:variant>
      <vt:variant>
        <vt:i4>0</vt:i4>
      </vt:variant>
      <vt:variant>
        <vt:i4>5</vt:i4>
      </vt:variant>
      <vt:variant>
        <vt:lpwstr>mailto:csc@wef.org</vt:lpwstr>
      </vt:variant>
      <vt:variant>
        <vt:lpwstr/>
      </vt:variant>
      <vt:variant>
        <vt:i4>3538989</vt:i4>
      </vt:variant>
      <vt:variant>
        <vt:i4>21</vt:i4>
      </vt:variant>
      <vt:variant>
        <vt:i4>0</vt:i4>
      </vt:variant>
      <vt:variant>
        <vt:i4>5</vt:i4>
      </vt:variant>
      <vt:variant>
        <vt:lpwstr>https://www.wef.org/exhibitormembership</vt:lpwstr>
      </vt:variant>
      <vt:variant>
        <vt:lpwstr/>
      </vt:variant>
      <vt:variant>
        <vt:i4>6619206</vt:i4>
      </vt:variant>
      <vt:variant>
        <vt:i4>18</vt:i4>
      </vt:variant>
      <vt:variant>
        <vt:i4>0</vt:i4>
      </vt:variant>
      <vt:variant>
        <vt:i4>5</vt:i4>
      </vt:variant>
      <vt:variant>
        <vt:lpwstr/>
      </vt:variant>
      <vt:variant>
        <vt:lpwstr>_Can_I_consider</vt:lpwstr>
      </vt:variant>
      <vt:variant>
        <vt:i4>6488133</vt:i4>
      </vt:variant>
      <vt:variant>
        <vt:i4>15</vt:i4>
      </vt:variant>
      <vt:variant>
        <vt:i4>0</vt:i4>
      </vt:variant>
      <vt:variant>
        <vt:i4>5</vt:i4>
      </vt:variant>
      <vt:variant>
        <vt:lpwstr>mailto:WEFTECSales@wef.org</vt:lpwstr>
      </vt:variant>
      <vt:variant>
        <vt:lpwstr/>
      </vt:variant>
      <vt:variant>
        <vt:i4>2031660</vt:i4>
      </vt:variant>
      <vt:variant>
        <vt:i4>12</vt:i4>
      </vt:variant>
      <vt:variant>
        <vt:i4>0</vt:i4>
      </vt:variant>
      <vt:variant>
        <vt:i4>5</vt:i4>
      </vt:variant>
      <vt:variant>
        <vt:lpwstr/>
      </vt:variant>
      <vt:variant>
        <vt:lpwstr>_What_Specialty_Pavilions</vt:lpwstr>
      </vt:variant>
      <vt:variant>
        <vt:i4>131125</vt:i4>
      </vt:variant>
      <vt:variant>
        <vt:i4>9</vt:i4>
      </vt:variant>
      <vt:variant>
        <vt:i4>0</vt:i4>
      </vt:variant>
      <vt:variant>
        <vt:i4>5</vt:i4>
      </vt:variant>
      <vt:variant>
        <vt:lpwstr/>
      </vt:variant>
      <vt:variant>
        <vt:lpwstr>_Payment_and_Cancellation</vt:lpwstr>
      </vt:variant>
      <vt:variant>
        <vt:i4>8257610</vt:i4>
      </vt:variant>
      <vt:variant>
        <vt:i4>6</vt:i4>
      </vt:variant>
      <vt:variant>
        <vt:i4>0</vt:i4>
      </vt:variant>
      <vt:variant>
        <vt:i4>5</vt:i4>
      </vt:variant>
      <vt:variant>
        <vt:lpwstr>mailto:service@mapyourshow.com</vt:lpwstr>
      </vt:variant>
      <vt:variant>
        <vt:lpwstr/>
      </vt:variant>
      <vt:variant>
        <vt:i4>8060992</vt:i4>
      </vt:variant>
      <vt:variant>
        <vt:i4>3</vt:i4>
      </vt:variant>
      <vt:variant>
        <vt:i4>0</vt:i4>
      </vt:variant>
      <vt:variant>
        <vt:i4>5</vt:i4>
      </vt:variant>
      <vt:variant>
        <vt:lpwstr>mailto:CSC@wef.org</vt:lpwstr>
      </vt:variant>
      <vt:variant>
        <vt:lpwstr/>
      </vt:variant>
      <vt:variant>
        <vt:i4>8257610</vt:i4>
      </vt:variant>
      <vt:variant>
        <vt:i4>0</vt:i4>
      </vt:variant>
      <vt:variant>
        <vt:i4>0</vt:i4>
      </vt:variant>
      <vt:variant>
        <vt:i4>5</vt:i4>
      </vt:variant>
      <vt:variant>
        <vt:lpwstr>mailto:service@mapyourshow.com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Stefanik</dc:creator>
  <cp:keywords/>
  <dc:description/>
  <cp:lastModifiedBy>Rachelle Stefanik</cp:lastModifiedBy>
  <cp:revision>304</cp:revision>
  <dcterms:created xsi:type="dcterms:W3CDTF">2025-07-25T19:19:00Z</dcterms:created>
  <dcterms:modified xsi:type="dcterms:W3CDTF">2025-07-28T21:53:00Z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0x010100F071408EB947D34080320942364E99BA</vt:lpwstr>
  </property>
  <property fmtid="{D5CDD505-2E9C-101B-9397-08002B2CF9AE}" pid="3" name="MediaServiceImageTags">
    <vt:lpwstr/>
  </property>
  <property fmtid="{D5CDD505-2E9C-101B-9397-08002B2CF9AE}" pid="4" name="Document Tag">
    <vt:lpwstr/>
  </property>
  <property fmtid="{D5CDD505-2E9C-101B-9397-08002B2CF9AE}" pid="5" name="Document_x0020_Tag">
    <vt:lpwstr/>
  </property>
</Properties>
</file>