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8D0CF" w14:textId="77777777" w:rsidR="003667CD" w:rsidRPr="003557F4" w:rsidRDefault="003667CD" w:rsidP="003667CD">
      <w:pPr>
        <w:jc w:val="center"/>
        <w:rPr>
          <w:rFonts w:eastAsiaTheme="minorEastAsia"/>
          <w:b/>
          <w:bCs/>
          <w:sz w:val="24"/>
          <w:szCs w:val="24"/>
        </w:rPr>
      </w:pPr>
      <w:r w:rsidRPr="003557F4">
        <w:rPr>
          <w:rFonts w:eastAsiaTheme="minorEastAsia"/>
          <w:b/>
          <w:bCs/>
          <w:sz w:val="24"/>
          <w:szCs w:val="24"/>
        </w:rPr>
        <w:t>Tool No. 2</w:t>
      </w:r>
    </w:p>
    <w:p w14:paraId="4F1F4AC6" w14:textId="77777777" w:rsidR="003667CD" w:rsidRPr="003557F4" w:rsidRDefault="003667CD" w:rsidP="003667CD">
      <w:pPr>
        <w:jc w:val="center"/>
        <w:rPr>
          <w:rFonts w:eastAsiaTheme="minorEastAsia"/>
          <w:b/>
          <w:bCs/>
          <w:sz w:val="24"/>
          <w:szCs w:val="24"/>
        </w:rPr>
      </w:pPr>
      <w:r w:rsidRPr="003557F4">
        <w:rPr>
          <w:rFonts w:eastAsiaTheme="minorEastAsia"/>
          <w:b/>
          <w:bCs/>
          <w:sz w:val="24"/>
          <w:szCs w:val="24"/>
        </w:rPr>
        <w:t xml:space="preserve">Action Ideas for Defining </w:t>
      </w:r>
      <w:proofErr w:type="spellStart"/>
      <w:r w:rsidRPr="003557F4">
        <w:rPr>
          <w:rFonts w:eastAsiaTheme="minorEastAsia"/>
          <w:b/>
          <w:bCs/>
          <w:sz w:val="24"/>
          <w:szCs w:val="24"/>
        </w:rPr>
        <w:t>DE&amp;I</w:t>
      </w:r>
      <w:proofErr w:type="spellEnd"/>
      <w:r w:rsidRPr="003557F4">
        <w:rPr>
          <w:rFonts w:eastAsiaTheme="minorEastAsia"/>
          <w:b/>
          <w:bCs/>
          <w:sz w:val="24"/>
          <w:szCs w:val="24"/>
        </w:rPr>
        <w:t xml:space="preserve"> for your Member Association</w:t>
      </w:r>
    </w:p>
    <w:p w14:paraId="7E8462E5" w14:textId="77777777" w:rsidR="003667CD" w:rsidRPr="003557F4" w:rsidRDefault="003667CD" w:rsidP="003667CD">
      <w:pPr>
        <w:rPr>
          <w:rFonts w:eastAsiaTheme="minorEastAsia"/>
          <w:sz w:val="24"/>
          <w:szCs w:val="24"/>
        </w:rPr>
      </w:pPr>
    </w:p>
    <w:p w14:paraId="37D2EAA5" w14:textId="77777777" w:rsidR="003667CD" w:rsidRPr="003557F4" w:rsidRDefault="003667CD" w:rsidP="003667CD">
      <w:pPr>
        <w:rPr>
          <w:rFonts w:eastAsiaTheme="minorEastAsia"/>
          <w:sz w:val="24"/>
          <w:szCs w:val="24"/>
        </w:rPr>
      </w:pPr>
      <w:r w:rsidRPr="003557F4">
        <w:rPr>
          <w:rFonts w:eastAsiaTheme="minorEastAsia"/>
          <w:sz w:val="24"/>
          <w:szCs w:val="24"/>
        </w:rPr>
        <w:t xml:space="preserve">Step 1 Defining the GOAL of DEI for your MA. </w:t>
      </w:r>
    </w:p>
    <w:p w14:paraId="318094BC" w14:textId="77777777" w:rsidR="003667CD" w:rsidRPr="003557F4" w:rsidRDefault="003667CD" w:rsidP="003667CD">
      <w:pPr>
        <w:pStyle w:val="ListParagraph"/>
        <w:numPr>
          <w:ilvl w:val="0"/>
          <w:numId w:val="2"/>
        </w:numPr>
      </w:pPr>
      <w:r w:rsidRPr="003557F4">
        <w:rPr>
          <w:rFonts w:eastAsiaTheme="minorEastAsia"/>
          <w:sz w:val="24"/>
          <w:szCs w:val="24"/>
        </w:rPr>
        <w:t xml:space="preserve">Action idea: </w:t>
      </w:r>
    </w:p>
    <w:p w14:paraId="2CD6AD24" w14:textId="77777777" w:rsidR="003667CD" w:rsidRPr="003557F4" w:rsidRDefault="003667CD" w:rsidP="003667CD">
      <w:pPr>
        <w:pStyle w:val="ListParagraph"/>
        <w:numPr>
          <w:ilvl w:val="1"/>
          <w:numId w:val="2"/>
        </w:numPr>
      </w:pPr>
      <w:r w:rsidRPr="003557F4">
        <w:rPr>
          <w:rFonts w:eastAsiaTheme="minorEastAsia"/>
          <w:sz w:val="24"/>
          <w:szCs w:val="24"/>
        </w:rPr>
        <w:t xml:space="preserve">Develop a list of leading questions/worksheet to help the MA Board understand goals DEI initiatives could help with. For example, is the primary need growing membership? Reactivating membership? Bringing in people to build a membership and leadership that better reflects the population served by the MA? </w:t>
      </w:r>
    </w:p>
    <w:p w14:paraId="42BD0470" w14:textId="77777777" w:rsidR="003667CD" w:rsidRPr="003557F4" w:rsidRDefault="003667CD" w:rsidP="003667CD">
      <w:pPr>
        <w:pStyle w:val="ListParagraph"/>
        <w:numPr>
          <w:ilvl w:val="0"/>
          <w:numId w:val="2"/>
        </w:numPr>
        <w:spacing w:after="0"/>
      </w:pPr>
      <w:r w:rsidRPr="003557F4">
        <w:rPr>
          <w:rFonts w:eastAsiaTheme="minorEastAsia"/>
          <w:sz w:val="24"/>
          <w:szCs w:val="24"/>
        </w:rPr>
        <w:t>Questions:</w:t>
      </w:r>
    </w:p>
    <w:p w14:paraId="686005AA" w14:textId="77777777" w:rsidR="003667CD" w:rsidRPr="003557F4" w:rsidRDefault="003667CD" w:rsidP="003667CD">
      <w:pPr>
        <w:pStyle w:val="ListParagraph"/>
        <w:numPr>
          <w:ilvl w:val="1"/>
          <w:numId w:val="2"/>
        </w:numPr>
        <w:rPr>
          <w:rFonts w:eastAsiaTheme="minorEastAsia"/>
        </w:rPr>
      </w:pPr>
      <w:r w:rsidRPr="003557F4">
        <w:rPr>
          <w:rFonts w:eastAsiaTheme="minorEastAsia"/>
          <w:sz w:val="24"/>
          <w:szCs w:val="24"/>
        </w:rPr>
        <w:t xml:space="preserve">What does Diversity mean to you? </w:t>
      </w:r>
    </w:p>
    <w:p w14:paraId="46C647D0" w14:textId="77777777" w:rsidR="003667CD" w:rsidRPr="003557F4" w:rsidRDefault="003667CD" w:rsidP="003667CD">
      <w:pPr>
        <w:pStyle w:val="ListParagraph"/>
        <w:numPr>
          <w:ilvl w:val="1"/>
          <w:numId w:val="2"/>
        </w:numPr>
        <w:rPr>
          <w:rFonts w:eastAsiaTheme="minorEastAsia"/>
        </w:rPr>
      </w:pPr>
      <w:r w:rsidRPr="003557F4">
        <w:rPr>
          <w:rFonts w:eastAsiaTheme="minorEastAsia"/>
          <w:sz w:val="24"/>
          <w:szCs w:val="24"/>
        </w:rPr>
        <w:t xml:space="preserve">What does it mean to feel Included? </w:t>
      </w:r>
    </w:p>
    <w:p w14:paraId="3FBDD679" w14:textId="77777777" w:rsidR="003667CD" w:rsidRPr="003557F4" w:rsidRDefault="003667CD" w:rsidP="003667CD">
      <w:pPr>
        <w:pStyle w:val="ListParagraph"/>
        <w:numPr>
          <w:ilvl w:val="1"/>
          <w:numId w:val="2"/>
        </w:numPr>
        <w:rPr>
          <w:rFonts w:eastAsiaTheme="minorEastAsia"/>
        </w:rPr>
      </w:pPr>
      <w:r w:rsidRPr="003557F4">
        <w:rPr>
          <w:rFonts w:eastAsiaTheme="minorEastAsia"/>
          <w:sz w:val="24"/>
          <w:szCs w:val="24"/>
        </w:rPr>
        <w:t xml:space="preserve">Are there places within our organization that do not have equal access? </w:t>
      </w:r>
    </w:p>
    <w:p w14:paraId="70D9A69D" w14:textId="77777777" w:rsidR="003667CD" w:rsidRPr="003557F4" w:rsidRDefault="003667CD" w:rsidP="003667CD">
      <w:pPr>
        <w:pStyle w:val="ListParagraph"/>
        <w:numPr>
          <w:ilvl w:val="1"/>
          <w:numId w:val="2"/>
        </w:numPr>
        <w:rPr>
          <w:rFonts w:eastAsiaTheme="minorEastAsia"/>
        </w:rPr>
      </w:pPr>
      <w:r w:rsidRPr="003557F4">
        <w:rPr>
          <w:rFonts w:eastAsiaTheme="minorEastAsia"/>
          <w:sz w:val="24"/>
          <w:szCs w:val="24"/>
        </w:rPr>
        <w:t>How are DEI represented in your organizations mission, vision, values?</w:t>
      </w:r>
    </w:p>
    <w:p w14:paraId="68D9B9E3" w14:textId="77777777" w:rsidR="003667CD" w:rsidRPr="003557F4" w:rsidRDefault="003667CD" w:rsidP="003667CD">
      <w:pPr>
        <w:pStyle w:val="ListParagraph"/>
        <w:numPr>
          <w:ilvl w:val="1"/>
          <w:numId w:val="2"/>
        </w:numPr>
        <w:rPr>
          <w:rFonts w:eastAsiaTheme="minorEastAsia"/>
        </w:rPr>
      </w:pPr>
      <w:r w:rsidRPr="003557F4">
        <w:rPr>
          <w:rFonts w:eastAsiaTheme="minorEastAsia"/>
          <w:sz w:val="24"/>
          <w:szCs w:val="24"/>
        </w:rPr>
        <w:t>What metrics are you tracking related to diversity in your MA?</w:t>
      </w:r>
    </w:p>
    <w:p w14:paraId="03BD2631" w14:textId="77777777" w:rsidR="003667CD" w:rsidRPr="003557F4" w:rsidRDefault="003667CD" w:rsidP="003667CD">
      <w:pPr>
        <w:rPr>
          <w:rFonts w:eastAsiaTheme="minorEastAsia"/>
          <w:sz w:val="24"/>
          <w:szCs w:val="24"/>
        </w:rPr>
      </w:pPr>
    </w:p>
    <w:p w14:paraId="0A6EC86C" w14:textId="77777777" w:rsidR="003667CD" w:rsidRPr="003557F4" w:rsidRDefault="003667CD" w:rsidP="003667CD">
      <w:pPr>
        <w:rPr>
          <w:rFonts w:eastAsiaTheme="minorEastAsia"/>
          <w:sz w:val="24"/>
          <w:szCs w:val="24"/>
        </w:rPr>
      </w:pPr>
      <w:r w:rsidRPr="003557F4">
        <w:rPr>
          <w:rFonts w:eastAsiaTheme="minorEastAsia"/>
          <w:sz w:val="24"/>
          <w:szCs w:val="24"/>
        </w:rPr>
        <w:t>Step 2 Identify Barriers and Ideas for Tackling</w:t>
      </w:r>
    </w:p>
    <w:p w14:paraId="570B8790" w14:textId="77777777" w:rsidR="003667CD" w:rsidRPr="003557F4" w:rsidRDefault="003667CD" w:rsidP="003667CD">
      <w:pPr>
        <w:pStyle w:val="ListParagraph"/>
        <w:numPr>
          <w:ilvl w:val="0"/>
          <w:numId w:val="2"/>
        </w:numPr>
      </w:pPr>
      <w:r w:rsidRPr="003557F4">
        <w:rPr>
          <w:rFonts w:eastAsiaTheme="minorEastAsia"/>
          <w:sz w:val="24"/>
          <w:szCs w:val="24"/>
        </w:rPr>
        <w:t xml:space="preserve">Action idea: </w:t>
      </w:r>
    </w:p>
    <w:p w14:paraId="705C7F38" w14:textId="77777777" w:rsidR="003667CD" w:rsidRPr="003557F4" w:rsidRDefault="003667CD" w:rsidP="003667CD">
      <w:pPr>
        <w:pStyle w:val="ListParagraph"/>
        <w:numPr>
          <w:ilvl w:val="1"/>
          <w:numId w:val="2"/>
        </w:numPr>
      </w:pPr>
      <w:r w:rsidRPr="003557F4">
        <w:rPr>
          <w:rFonts w:eastAsiaTheme="minorEastAsia"/>
          <w:sz w:val="24"/>
          <w:szCs w:val="24"/>
        </w:rPr>
        <w:t>Fact sheet for common barriers and ways to overcome. For example:</w:t>
      </w:r>
    </w:p>
    <w:p w14:paraId="2789745E" w14:textId="77777777" w:rsidR="003667CD" w:rsidRPr="003557F4" w:rsidRDefault="003667CD" w:rsidP="003667CD">
      <w:pPr>
        <w:pStyle w:val="ListParagraph"/>
        <w:numPr>
          <w:ilvl w:val="2"/>
          <w:numId w:val="2"/>
        </w:numPr>
      </w:pPr>
      <w:r w:rsidRPr="003557F4">
        <w:rPr>
          <w:rFonts w:eastAsiaTheme="minorEastAsia"/>
          <w:sz w:val="24"/>
          <w:szCs w:val="24"/>
        </w:rPr>
        <w:t xml:space="preserve">General “we don’t need DEI” attitude - what can leadership do to help highlight value of initiatives that drive DEI? </w:t>
      </w:r>
    </w:p>
    <w:p w14:paraId="5F41F8B6" w14:textId="77777777" w:rsidR="003667CD" w:rsidRPr="003557F4" w:rsidRDefault="003667CD" w:rsidP="003667CD">
      <w:pPr>
        <w:pStyle w:val="ListParagraph"/>
        <w:numPr>
          <w:ilvl w:val="2"/>
          <w:numId w:val="2"/>
        </w:numPr>
      </w:pPr>
      <w:r w:rsidRPr="003557F4">
        <w:rPr>
          <w:rFonts w:eastAsiaTheme="minorEastAsia"/>
          <w:sz w:val="24"/>
          <w:szCs w:val="24"/>
        </w:rPr>
        <w:t>Resistance to buzzwords. Political/vocal minority opposition.</w:t>
      </w:r>
    </w:p>
    <w:p w14:paraId="00EF51A9" w14:textId="77777777" w:rsidR="003667CD" w:rsidRPr="003557F4" w:rsidRDefault="003667CD" w:rsidP="003667CD">
      <w:pPr>
        <w:pStyle w:val="ListParagraph"/>
        <w:numPr>
          <w:ilvl w:val="2"/>
          <w:numId w:val="2"/>
        </w:numPr>
      </w:pPr>
      <w:r w:rsidRPr="003557F4">
        <w:rPr>
          <w:rFonts w:eastAsiaTheme="minorEastAsia"/>
          <w:sz w:val="24"/>
          <w:szCs w:val="24"/>
        </w:rPr>
        <w:t>Fear/fear of change.</w:t>
      </w:r>
    </w:p>
    <w:p w14:paraId="781C7750" w14:textId="77777777" w:rsidR="003667CD" w:rsidRPr="003557F4" w:rsidRDefault="003667CD" w:rsidP="003667CD">
      <w:pPr>
        <w:pStyle w:val="ListParagraph"/>
        <w:numPr>
          <w:ilvl w:val="2"/>
          <w:numId w:val="2"/>
        </w:numPr>
      </w:pPr>
      <w:r w:rsidRPr="003557F4">
        <w:rPr>
          <w:rFonts w:eastAsiaTheme="minorEastAsia"/>
          <w:sz w:val="24"/>
          <w:szCs w:val="24"/>
        </w:rPr>
        <w:t xml:space="preserve">Interest but need direction/don’t know where to start – See toolkit activities for committee development or programs (INFLOW, </w:t>
      </w:r>
      <w:proofErr w:type="spellStart"/>
      <w:r w:rsidRPr="003557F4">
        <w:rPr>
          <w:rFonts w:eastAsiaTheme="minorEastAsia"/>
          <w:sz w:val="24"/>
          <w:szCs w:val="24"/>
        </w:rPr>
        <w:t>WaterPalooza</w:t>
      </w:r>
      <w:proofErr w:type="spellEnd"/>
      <w:r w:rsidRPr="003557F4">
        <w:rPr>
          <w:rFonts w:eastAsiaTheme="minorEastAsia"/>
          <w:sz w:val="24"/>
          <w:szCs w:val="24"/>
        </w:rPr>
        <w:t>)</w:t>
      </w:r>
    </w:p>
    <w:p w14:paraId="771A3DBC" w14:textId="77777777" w:rsidR="003667CD" w:rsidRPr="003557F4" w:rsidRDefault="003667CD" w:rsidP="003667CD">
      <w:pPr>
        <w:pStyle w:val="ListParagraph"/>
        <w:numPr>
          <w:ilvl w:val="2"/>
          <w:numId w:val="2"/>
        </w:numPr>
      </w:pPr>
      <w:r w:rsidRPr="003557F4">
        <w:rPr>
          <w:rFonts w:eastAsiaTheme="minorEastAsia"/>
          <w:sz w:val="24"/>
          <w:szCs w:val="24"/>
        </w:rPr>
        <w:t>Ignorance/lack of awareness towards the issue/importance/impact. Don't have the data to support the need.</w:t>
      </w:r>
    </w:p>
    <w:p w14:paraId="44BF3C79" w14:textId="77777777" w:rsidR="003667CD" w:rsidRPr="003557F4" w:rsidRDefault="003667CD" w:rsidP="003667CD">
      <w:pPr>
        <w:pStyle w:val="ListParagraph"/>
        <w:numPr>
          <w:ilvl w:val="2"/>
          <w:numId w:val="2"/>
        </w:numPr>
      </w:pPr>
      <w:r w:rsidRPr="003557F4">
        <w:rPr>
          <w:rFonts w:eastAsiaTheme="minorEastAsia"/>
          <w:sz w:val="24"/>
          <w:szCs w:val="24"/>
        </w:rPr>
        <w:t>We’ve always done it this way. Unknown unconscious bias. Apathy.</w:t>
      </w:r>
    </w:p>
    <w:p w14:paraId="777FCC70" w14:textId="77777777" w:rsidR="003667CD" w:rsidRPr="003557F4" w:rsidRDefault="003667CD" w:rsidP="003667CD">
      <w:pPr>
        <w:pStyle w:val="ListParagraph"/>
        <w:numPr>
          <w:ilvl w:val="2"/>
          <w:numId w:val="2"/>
        </w:numPr>
      </w:pPr>
      <w:r w:rsidRPr="003557F4">
        <w:rPr>
          <w:rFonts w:eastAsiaTheme="minorEastAsia"/>
          <w:sz w:val="24"/>
          <w:szCs w:val="24"/>
        </w:rPr>
        <w:t>Availability of volunteers/champion.</w:t>
      </w:r>
    </w:p>
    <w:p w14:paraId="7CD2E6C2" w14:textId="77777777" w:rsidR="003667CD" w:rsidRPr="003557F4" w:rsidRDefault="003667CD" w:rsidP="003667CD">
      <w:pPr>
        <w:pStyle w:val="ListParagraph"/>
        <w:numPr>
          <w:ilvl w:val="1"/>
          <w:numId w:val="2"/>
        </w:numPr>
      </w:pPr>
      <w:r w:rsidRPr="003557F4">
        <w:rPr>
          <w:rFonts w:eastAsiaTheme="minorEastAsia"/>
          <w:sz w:val="24"/>
          <w:szCs w:val="24"/>
        </w:rPr>
        <w:t xml:space="preserve">Provide help on storytelling/framing conversations </w:t>
      </w:r>
    </w:p>
    <w:p w14:paraId="41EBAD44" w14:textId="77777777" w:rsidR="003667CD" w:rsidRPr="003557F4" w:rsidRDefault="003667CD" w:rsidP="003667CD">
      <w:pPr>
        <w:pStyle w:val="ListParagraph"/>
        <w:numPr>
          <w:ilvl w:val="1"/>
          <w:numId w:val="2"/>
        </w:numPr>
      </w:pPr>
      <w:r w:rsidRPr="003557F4">
        <w:rPr>
          <w:rFonts w:eastAsiaTheme="minorEastAsia"/>
          <w:sz w:val="24"/>
          <w:szCs w:val="24"/>
        </w:rPr>
        <w:t>Identified Challenges:</w:t>
      </w:r>
    </w:p>
    <w:p w14:paraId="0962EF3C" w14:textId="77777777" w:rsidR="003667CD" w:rsidRPr="003557F4" w:rsidRDefault="003667CD" w:rsidP="003667CD">
      <w:pPr>
        <w:pStyle w:val="ListParagraph"/>
        <w:numPr>
          <w:ilvl w:val="2"/>
          <w:numId w:val="2"/>
        </w:numPr>
        <w:rPr>
          <w:rFonts w:eastAsiaTheme="minorEastAsia"/>
        </w:rPr>
      </w:pPr>
      <w:r w:rsidRPr="003557F4">
        <w:rPr>
          <w:rFonts w:eastAsiaTheme="minorEastAsia"/>
          <w:sz w:val="24"/>
          <w:szCs w:val="24"/>
        </w:rPr>
        <w:t xml:space="preserve">We match our demographics so why do we need to do any more than we already do? </w:t>
      </w:r>
    </w:p>
    <w:p w14:paraId="338088FF" w14:textId="77777777" w:rsidR="003667CD" w:rsidRPr="003557F4" w:rsidRDefault="003667CD" w:rsidP="003667CD">
      <w:pPr>
        <w:pStyle w:val="ListParagraph"/>
        <w:numPr>
          <w:ilvl w:val="2"/>
          <w:numId w:val="2"/>
        </w:numPr>
        <w:rPr>
          <w:rFonts w:eastAsiaTheme="minorEastAsia"/>
        </w:rPr>
      </w:pPr>
      <w:r w:rsidRPr="003557F4">
        <w:rPr>
          <w:rFonts w:eastAsiaTheme="minorEastAsia"/>
          <w:sz w:val="24"/>
          <w:szCs w:val="24"/>
        </w:rPr>
        <w:t>Do not understand the need.</w:t>
      </w:r>
    </w:p>
    <w:p w14:paraId="65145AF4" w14:textId="77777777" w:rsidR="003667CD" w:rsidRPr="003557F4" w:rsidRDefault="003667CD" w:rsidP="003667CD">
      <w:pPr>
        <w:pStyle w:val="ListParagraph"/>
        <w:numPr>
          <w:ilvl w:val="2"/>
          <w:numId w:val="2"/>
        </w:numPr>
        <w:rPr>
          <w:rFonts w:eastAsiaTheme="minorEastAsia"/>
        </w:rPr>
      </w:pPr>
      <w:r w:rsidRPr="003557F4">
        <w:rPr>
          <w:rFonts w:eastAsiaTheme="minorEastAsia"/>
          <w:sz w:val="24"/>
          <w:szCs w:val="24"/>
        </w:rPr>
        <w:lastRenderedPageBreak/>
        <w:t>Do not understand what Diversity is. Diversity is more than just skin color; it is anything that affects the way you function/exist as a human.</w:t>
      </w:r>
    </w:p>
    <w:p w14:paraId="58F224F2" w14:textId="77777777" w:rsidR="003667CD" w:rsidRPr="003557F4" w:rsidRDefault="003667CD" w:rsidP="003667CD">
      <w:pPr>
        <w:pStyle w:val="ListParagraph"/>
        <w:numPr>
          <w:ilvl w:val="2"/>
          <w:numId w:val="2"/>
        </w:numPr>
        <w:rPr>
          <w:rFonts w:eastAsiaTheme="minorEastAsia"/>
        </w:rPr>
      </w:pPr>
      <w:r w:rsidRPr="003557F4">
        <w:rPr>
          <w:rFonts w:eastAsiaTheme="minorEastAsia"/>
          <w:sz w:val="24"/>
          <w:szCs w:val="24"/>
        </w:rPr>
        <w:t xml:space="preserve">Committee volunteer availability/commitment </w:t>
      </w:r>
    </w:p>
    <w:p w14:paraId="5C803DBD" w14:textId="77777777" w:rsidR="003667CD" w:rsidRPr="003557F4" w:rsidRDefault="003667CD" w:rsidP="003667CD">
      <w:pPr>
        <w:pStyle w:val="ListParagraph"/>
        <w:numPr>
          <w:ilvl w:val="2"/>
          <w:numId w:val="2"/>
        </w:numPr>
        <w:rPr>
          <w:rFonts w:eastAsiaTheme="minorEastAsia"/>
        </w:rPr>
      </w:pPr>
      <w:r w:rsidRPr="003557F4">
        <w:rPr>
          <w:rFonts w:eastAsiaTheme="minorEastAsia"/>
          <w:sz w:val="24"/>
          <w:szCs w:val="24"/>
        </w:rPr>
        <w:t>Addressing work/life balance – lack of time/not a priority</w:t>
      </w:r>
    </w:p>
    <w:p w14:paraId="3ECD7618" w14:textId="77777777" w:rsidR="003667CD" w:rsidRPr="003557F4" w:rsidRDefault="003667CD" w:rsidP="003667CD">
      <w:pPr>
        <w:pStyle w:val="ListParagraph"/>
        <w:numPr>
          <w:ilvl w:val="2"/>
          <w:numId w:val="2"/>
        </w:numPr>
        <w:rPr>
          <w:rFonts w:eastAsiaTheme="minorEastAsia"/>
        </w:rPr>
      </w:pPr>
      <w:r w:rsidRPr="003557F4">
        <w:rPr>
          <w:rFonts w:eastAsiaTheme="minorEastAsia"/>
          <w:sz w:val="24"/>
          <w:szCs w:val="24"/>
        </w:rPr>
        <w:t>Old guard attitude</w:t>
      </w:r>
    </w:p>
    <w:p w14:paraId="6B3848EA" w14:textId="77777777" w:rsidR="003667CD" w:rsidRPr="003557F4" w:rsidRDefault="003667CD" w:rsidP="003667CD">
      <w:pPr>
        <w:pStyle w:val="ListParagraph"/>
        <w:numPr>
          <w:ilvl w:val="2"/>
          <w:numId w:val="2"/>
        </w:numPr>
        <w:rPr>
          <w:rFonts w:eastAsiaTheme="minorEastAsia"/>
        </w:rPr>
      </w:pPr>
      <w:r w:rsidRPr="003557F4">
        <w:rPr>
          <w:rFonts w:eastAsiaTheme="minorEastAsia"/>
          <w:sz w:val="24"/>
          <w:szCs w:val="24"/>
        </w:rPr>
        <w:t>Resistance to take part in “buzz word” initiatives Don’t like change, am comfortable with current set-up</w:t>
      </w:r>
    </w:p>
    <w:p w14:paraId="69521CCF" w14:textId="77777777" w:rsidR="003667CD" w:rsidRPr="003557F4" w:rsidRDefault="003667CD" w:rsidP="003667CD">
      <w:pPr>
        <w:pStyle w:val="ListParagraph"/>
        <w:numPr>
          <w:ilvl w:val="2"/>
          <w:numId w:val="2"/>
        </w:numPr>
        <w:rPr>
          <w:rFonts w:eastAsiaTheme="minorEastAsia"/>
        </w:rPr>
      </w:pPr>
      <w:r w:rsidRPr="003557F4">
        <w:rPr>
          <w:rFonts w:eastAsiaTheme="minorEastAsia"/>
          <w:sz w:val="24"/>
          <w:szCs w:val="24"/>
        </w:rPr>
        <w:t>Tried to address DEI in the past, and it didn’t go so well so want to avoid a potential for upsetting the workplace</w:t>
      </w:r>
    </w:p>
    <w:p w14:paraId="0E282F4F" w14:textId="77777777" w:rsidR="003667CD" w:rsidRPr="003557F4" w:rsidRDefault="003667CD" w:rsidP="003667CD">
      <w:pPr>
        <w:pStyle w:val="ListParagraph"/>
        <w:numPr>
          <w:ilvl w:val="2"/>
          <w:numId w:val="2"/>
        </w:numPr>
        <w:rPr>
          <w:rFonts w:eastAsiaTheme="minorEastAsia"/>
        </w:rPr>
      </w:pPr>
      <w:r w:rsidRPr="003557F4">
        <w:rPr>
          <w:rFonts w:eastAsiaTheme="minorEastAsia"/>
        </w:rPr>
        <w:t>This will make staff feel uncomfortable and we can’t ‘afford’ to be uncomfortable</w:t>
      </w:r>
    </w:p>
    <w:p w14:paraId="36AB91B6" w14:textId="77777777" w:rsidR="003667CD" w:rsidRPr="003557F4" w:rsidRDefault="003667CD" w:rsidP="003667CD">
      <w:pPr>
        <w:ind w:left="1440"/>
        <w:rPr>
          <w:rFonts w:eastAsiaTheme="minorEastAsia"/>
          <w:sz w:val="24"/>
          <w:szCs w:val="24"/>
        </w:rPr>
      </w:pPr>
    </w:p>
    <w:p w14:paraId="6F01CCCE" w14:textId="77777777" w:rsidR="003667CD" w:rsidRPr="003557F4" w:rsidRDefault="003667CD" w:rsidP="003667CD">
      <w:pPr>
        <w:rPr>
          <w:rFonts w:eastAsiaTheme="minorEastAsia"/>
          <w:sz w:val="24"/>
          <w:szCs w:val="24"/>
        </w:rPr>
      </w:pPr>
      <w:r w:rsidRPr="003557F4">
        <w:rPr>
          <w:rFonts w:eastAsiaTheme="minorEastAsia"/>
          <w:sz w:val="24"/>
          <w:szCs w:val="24"/>
        </w:rPr>
        <w:t xml:space="preserve">Step 3 Identify initiatives or small steps that make sense for individual MAs </w:t>
      </w:r>
    </w:p>
    <w:p w14:paraId="331AE4EF" w14:textId="77777777" w:rsidR="003667CD" w:rsidRPr="003557F4" w:rsidRDefault="003667CD" w:rsidP="003667CD">
      <w:pPr>
        <w:pStyle w:val="ListParagraph"/>
        <w:numPr>
          <w:ilvl w:val="0"/>
          <w:numId w:val="2"/>
        </w:numPr>
      </w:pPr>
      <w:proofErr w:type="spellStart"/>
      <w:r w:rsidRPr="003557F4">
        <w:rPr>
          <w:rFonts w:eastAsiaTheme="minorEastAsia"/>
          <w:sz w:val="24"/>
          <w:szCs w:val="24"/>
        </w:rPr>
        <w:t>Masterlock</w:t>
      </w:r>
      <w:proofErr w:type="spellEnd"/>
      <w:r w:rsidRPr="003557F4">
        <w:rPr>
          <w:rFonts w:eastAsiaTheme="minorEastAsia"/>
          <w:sz w:val="24"/>
          <w:szCs w:val="24"/>
        </w:rPr>
        <w:t xml:space="preserve"> example: when covid hit, </w:t>
      </w:r>
      <w:proofErr w:type="spellStart"/>
      <w:r w:rsidRPr="003557F4">
        <w:rPr>
          <w:rFonts w:eastAsiaTheme="minorEastAsia"/>
          <w:sz w:val="24"/>
          <w:szCs w:val="24"/>
        </w:rPr>
        <w:t>masterlock</w:t>
      </w:r>
      <w:proofErr w:type="spellEnd"/>
      <w:r w:rsidRPr="003557F4">
        <w:rPr>
          <w:rFonts w:eastAsiaTheme="minorEastAsia"/>
          <w:sz w:val="24"/>
          <w:szCs w:val="24"/>
        </w:rPr>
        <w:t xml:space="preserve"> donated </w:t>
      </w:r>
      <w:proofErr w:type="spellStart"/>
      <w:r w:rsidRPr="003557F4">
        <w:rPr>
          <w:rFonts w:eastAsiaTheme="minorEastAsia"/>
          <w:sz w:val="24"/>
          <w:szCs w:val="24"/>
        </w:rPr>
        <w:t>bluetooth</w:t>
      </w:r>
      <w:proofErr w:type="spellEnd"/>
      <w:r w:rsidRPr="003557F4">
        <w:rPr>
          <w:rFonts w:eastAsiaTheme="minorEastAsia"/>
          <w:sz w:val="24"/>
          <w:szCs w:val="24"/>
        </w:rPr>
        <w:t xml:space="preserve"> lock boxes to help frontline workers and small businesses protect their PPE and important supplies. They stayed within their ‘powerhouse’ and thought about how their strengths could serve during the pandemic. </w:t>
      </w:r>
    </w:p>
    <w:p w14:paraId="29CD8675" w14:textId="77777777" w:rsidR="003667CD" w:rsidRPr="003557F4" w:rsidRDefault="003667CD" w:rsidP="003667CD">
      <w:pPr>
        <w:pStyle w:val="ListParagraph"/>
        <w:numPr>
          <w:ilvl w:val="0"/>
          <w:numId w:val="2"/>
        </w:numPr>
      </w:pPr>
      <w:r w:rsidRPr="003557F4">
        <w:rPr>
          <w:rFonts w:eastAsiaTheme="minorEastAsia"/>
          <w:sz w:val="24"/>
          <w:szCs w:val="24"/>
        </w:rPr>
        <w:t>Action Ideas</w:t>
      </w:r>
    </w:p>
    <w:p w14:paraId="4CAC03FB" w14:textId="77777777" w:rsidR="003667CD" w:rsidRPr="003557F4" w:rsidRDefault="003667CD" w:rsidP="003667CD">
      <w:pPr>
        <w:pStyle w:val="ListParagraph"/>
        <w:numPr>
          <w:ilvl w:val="1"/>
          <w:numId w:val="2"/>
        </w:numPr>
      </w:pPr>
      <w:r w:rsidRPr="003557F4">
        <w:rPr>
          <w:rFonts w:eastAsiaTheme="minorEastAsia"/>
          <w:sz w:val="24"/>
          <w:szCs w:val="24"/>
        </w:rPr>
        <w:t>Initiatives, etc. DO NOT have to have the words DEI in them</w:t>
      </w:r>
    </w:p>
    <w:p w14:paraId="7E2186FA" w14:textId="77777777" w:rsidR="003667CD" w:rsidRPr="003557F4" w:rsidRDefault="003667CD" w:rsidP="003667CD">
      <w:pPr>
        <w:pStyle w:val="ListParagraph"/>
        <w:numPr>
          <w:ilvl w:val="1"/>
          <w:numId w:val="2"/>
        </w:numPr>
      </w:pPr>
      <w:r w:rsidRPr="003557F4">
        <w:rPr>
          <w:rFonts w:eastAsiaTheme="minorEastAsia"/>
          <w:sz w:val="24"/>
          <w:szCs w:val="24"/>
        </w:rPr>
        <w:t>The GOAL and OUTCOMES are the important pieces to keep in mind</w:t>
      </w:r>
    </w:p>
    <w:p w14:paraId="67441A02" w14:textId="77777777" w:rsidR="003667CD" w:rsidRPr="003557F4" w:rsidRDefault="003667CD" w:rsidP="003667CD">
      <w:pPr>
        <w:rPr>
          <w:rFonts w:eastAsiaTheme="minorEastAsia"/>
          <w:sz w:val="24"/>
          <w:szCs w:val="24"/>
        </w:rPr>
      </w:pPr>
    </w:p>
    <w:p w14:paraId="3AA69BDD" w14:textId="77777777" w:rsidR="003667CD" w:rsidRPr="003557F4" w:rsidRDefault="003667CD" w:rsidP="003667CD">
      <w:pPr>
        <w:pStyle w:val="ListParagraph"/>
        <w:numPr>
          <w:ilvl w:val="0"/>
          <w:numId w:val="1"/>
        </w:numPr>
      </w:pPr>
      <w:r w:rsidRPr="003557F4">
        <w:rPr>
          <w:rFonts w:eastAsiaTheme="minorEastAsia"/>
          <w:sz w:val="24"/>
          <w:szCs w:val="24"/>
        </w:rPr>
        <w:t>Host events/setup programs using WEF or other MA frameworks</w:t>
      </w:r>
    </w:p>
    <w:p w14:paraId="24B63EA9" w14:textId="77777777" w:rsidR="003667CD" w:rsidRPr="003557F4" w:rsidRDefault="003667CD" w:rsidP="003667CD">
      <w:pPr>
        <w:pStyle w:val="ListParagraph"/>
        <w:numPr>
          <w:ilvl w:val="1"/>
          <w:numId w:val="1"/>
        </w:numPr>
      </w:pPr>
      <w:proofErr w:type="spellStart"/>
      <w:r w:rsidRPr="003557F4">
        <w:rPr>
          <w:rFonts w:eastAsiaTheme="minorEastAsia"/>
          <w:sz w:val="24"/>
          <w:szCs w:val="24"/>
        </w:rPr>
        <w:t>Waterpalooza</w:t>
      </w:r>
      <w:proofErr w:type="spellEnd"/>
    </w:p>
    <w:p w14:paraId="7E8E96E8" w14:textId="77777777" w:rsidR="003667CD" w:rsidRPr="003557F4" w:rsidRDefault="003667CD" w:rsidP="003667CD">
      <w:pPr>
        <w:pStyle w:val="ListParagraph"/>
        <w:numPr>
          <w:ilvl w:val="1"/>
          <w:numId w:val="1"/>
        </w:numPr>
      </w:pPr>
      <w:r w:rsidRPr="003557F4">
        <w:rPr>
          <w:rFonts w:eastAsiaTheme="minorEastAsia"/>
          <w:sz w:val="24"/>
          <w:szCs w:val="24"/>
        </w:rPr>
        <w:t>Mentorship Program</w:t>
      </w:r>
    </w:p>
    <w:p w14:paraId="3F40475B" w14:textId="77777777" w:rsidR="003667CD" w:rsidRPr="003557F4" w:rsidRDefault="003667CD" w:rsidP="003667CD">
      <w:pPr>
        <w:pStyle w:val="ListParagraph"/>
        <w:numPr>
          <w:ilvl w:val="1"/>
          <w:numId w:val="1"/>
        </w:numPr>
      </w:pPr>
      <w:proofErr w:type="spellStart"/>
      <w:r w:rsidRPr="003557F4">
        <w:rPr>
          <w:rFonts w:eastAsiaTheme="minorEastAsia"/>
          <w:sz w:val="24"/>
          <w:szCs w:val="24"/>
        </w:rPr>
        <w:t>InFLOW</w:t>
      </w:r>
      <w:proofErr w:type="spellEnd"/>
      <w:r w:rsidRPr="003557F4">
        <w:rPr>
          <w:rFonts w:eastAsiaTheme="minorEastAsia"/>
          <w:sz w:val="24"/>
          <w:szCs w:val="24"/>
        </w:rPr>
        <w:t xml:space="preserve"> </w:t>
      </w:r>
    </w:p>
    <w:p w14:paraId="1FFE3851" w14:textId="77777777" w:rsidR="003667CD" w:rsidRPr="003557F4" w:rsidRDefault="003667CD" w:rsidP="003667CD">
      <w:pPr>
        <w:pStyle w:val="ListParagraph"/>
        <w:numPr>
          <w:ilvl w:val="1"/>
          <w:numId w:val="1"/>
        </w:numPr>
      </w:pPr>
      <w:r w:rsidRPr="003557F4">
        <w:rPr>
          <w:rFonts w:eastAsiaTheme="minorEastAsia"/>
          <w:sz w:val="24"/>
          <w:szCs w:val="24"/>
        </w:rPr>
        <w:t xml:space="preserve">Student Chapters </w:t>
      </w:r>
    </w:p>
    <w:p w14:paraId="76C32F20" w14:textId="77777777" w:rsidR="003667CD" w:rsidRPr="003557F4" w:rsidRDefault="003667CD" w:rsidP="003667CD">
      <w:pPr>
        <w:pStyle w:val="ListParagraph"/>
        <w:numPr>
          <w:ilvl w:val="1"/>
          <w:numId w:val="1"/>
        </w:numPr>
      </w:pPr>
      <w:r w:rsidRPr="003557F4">
        <w:rPr>
          <w:rFonts w:eastAsiaTheme="minorEastAsia"/>
          <w:sz w:val="24"/>
          <w:szCs w:val="24"/>
        </w:rPr>
        <w:t>Resume Workshops</w:t>
      </w:r>
    </w:p>
    <w:p w14:paraId="38F3C534" w14:textId="77777777" w:rsidR="003667CD" w:rsidRPr="003557F4" w:rsidRDefault="003667CD" w:rsidP="003667CD">
      <w:pPr>
        <w:pStyle w:val="ListParagraph"/>
        <w:numPr>
          <w:ilvl w:val="1"/>
          <w:numId w:val="1"/>
        </w:numPr>
        <w:spacing w:after="0"/>
        <w:rPr>
          <w:rFonts w:eastAsiaTheme="minorEastAsia"/>
        </w:rPr>
      </w:pPr>
      <w:r w:rsidRPr="003557F4">
        <w:rPr>
          <w:rFonts w:eastAsiaTheme="minorEastAsia"/>
          <w:sz w:val="24"/>
          <w:szCs w:val="24"/>
        </w:rPr>
        <w:t>Empathy Mapping for Boards and/or committee leadership</w:t>
      </w:r>
    </w:p>
    <w:p w14:paraId="480209A8" w14:textId="77777777" w:rsidR="00EF5283" w:rsidRDefault="00EF5283"/>
    <w:sectPr w:rsidR="00EF5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3319CF"/>
    <w:multiLevelType w:val="hybridMultilevel"/>
    <w:tmpl w:val="863C425A"/>
    <w:lvl w:ilvl="0" w:tplc="05C46DD8">
      <w:start w:val="1"/>
      <w:numFmt w:val="bullet"/>
      <w:lvlText w:val=""/>
      <w:lvlJc w:val="left"/>
      <w:pPr>
        <w:ind w:left="720" w:hanging="360"/>
      </w:pPr>
      <w:rPr>
        <w:rFonts w:ascii="Symbol" w:hAnsi="Symbol" w:hint="default"/>
      </w:rPr>
    </w:lvl>
    <w:lvl w:ilvl="1" w:tplc="586C7EF6">
      <w:start w:val="1"/>
      <w:numFmt w:val="bullet"/>
      <w:lvlText w:val="o"/>
      <w:lvlJc w:val="left"/>
      <w:pPr>
        <w:ind w:left="1440" w:hanging="360"/>
      </w:pPr>
      <w:rPr>
        <w:rFonts w:ascii="Courier New" w:hAnsi="Courier New" w:hint="default"/>
      </w:rPr>
    </w:lvl>
    <w:lvl w:ilvl="2" w:tplc="41F47CF2">
      <w:start w:val="1"/>
      <w:numFmt w:val="bullet"/>
      <w:lvlText w:val=""/>
      <w:lvlJc w:val="left"/>
      <w:pPr>
        <w:ind w:left="2160" w:hanging="360"/>
      </w:pPr>
      <w:rPr>
        <w:rFonts w:ascii="Wingdings" w:hAnsi="Wingdings" w:hint="default"/>
      </w:rPr>
    </w:lvl>
    <w:lvl w:ilvl="3" w:tplc="CF9E819C">
      <w:start w:val="1"/>
      <w:numFmt w:val="bullet"/>
      <w:lvlText w:val=""/>
      <w:lvlJc w:val="left"/>
      <w:pPr>
        <w:ind w:left="2880" w:hanging="360"/>
      </w:pPr>
      <w:rPr>
        <w:rFonts w:ascii="Symbol" w:hAnsi="Symbol" w:hint="default"/>
      </w:rPr>
    </w:lvl>
    <w:lvl w:ilvl="4" w:tplc="AB80E0AE">
      <w:start w:val="1"/>
      <w:numFmt w:val="bullet"/>
      <w:lvlText w:val="o"/>
      <w:lvlJc w:val="left"/>
      <w:pPr>
        <w:ind w:left="3600" w:hanging="360"/>
      </w:pPr>
      <w:rPr>
        <w:rFonts w:ascii="Courier New" w:hAnsi="Courier New" w:hint="default"/>
      </w:rPr>
    </w:lvl>
    <w:lvl w:ilvl="5" w:tplc="38B86458">
      <w:start w:val="1"/>
      <w:numFmt w:val="bullet"/>
      <w:lvlText w:val=""/>
      <w:lvlJc w:val="left"/>
      <w:pPr>
        <w:ind w:left="4320" w:hanging="360"/>
      </w:pPr>
      <w:rPr>
        <w:rFonts w:ascii="Wingdings" w:hAnsi="Wingdings" w:hint="default"/>
      </w:rPr>
    </w:lvl>
    <w:lvl w:ilvl="6" w:tplc="21CE4152">
      <w:start w:val="1"/>
      <w:numFmt w:val="bullet"/>
      <w:lvlText w:val=""/>
      <w:lvlJc w:val="left"/>
      <w:pPr>
        <w:ind w:left="5040" w:hanging="360"/>
      </w:pPr>
      <w:rPr>
        <w:rFonts w:ascii="Symbol" w:hAnsi="Symbol" w:hint="default"/>
      </w:rPr>
    </w:lvl>
    <w:lvl w:ilvl="7" w:tplc="6266706C">
      <w:start w:val="1"/>
      <w:numFmt w:val="bullet"/>
      <w:lvlText w:val="o"/>
      <w:lvlJc w:val="left"/>
      <w:pPr>
        <w:ind w:left="5760" w:hanging="360"/>
      </w:pPr>
      <w:rPr>
        <w:rFonts w:ascii="Courier New" w:hAnsi="Courier New" w:hint="default"/>
      </w:rPr>
    </w:lvl>
    <w:lvl w:ilvl="8" w:tplc="7C7884AA">
      <w:start w:val="1"/>
      <w:numFmt w:val="bullet"/>
      <w:lvlText w:val=""/>
      <w:lvlJc w:val="left"/>
      <w:pPr>
        <w:ind w:left="6480" w:hanging="360"/>
      </w:pPr>
      <w:rPr>
        <w:rFonts w:ascii="Wingdings" w:hAnsi="Wingdings" w:hint="default"/>
      </w:rPr>
    </w:lvl>
  </w:abstractNum>
  <w:abstractNum w:abstractNumId="1" w15:restartNumberingAfterBreak="0">
    <w:nsid w:val="4CA04B81"/>
    <w:multiLevelType w:val="hybridMultilevel"/>
    <w:tmpl w:val="8C8A089C"/>
    <w:lvl w:ilvl="0" w:tplc="CC2680B0">
      <w:start w:val="1"/>
      <w:numFmt w:val="bullet"/>
      <w:lvlText w:val=""/>
      <w:lvlJc w:val="left"/>
      <w:pPr>
        <w:ind w:left="720" w:hanging="360"/>
      </w:pPr>
      <w:rPr>
        <w:rFonts w:ascii="Symbol" w:hAnsi="Symbol" w:hint="default"/>
      </w:rPr>
    </w:lvl>
    <w:lvl w:ilvl="1" w:tplc="6672BFAE">
      <w:start w:val="1"/>
      <w:numFmt w:val="bullet"/>
      <w:lvlText w:val="o"/>
      <w:lvlJc w:val="left"/>
      <w:pPr>
        <w:ind w:left="1440" w:hanging="360"/>
      </w:pPr>
      <w:rPr>
        <w:rFonts w:ascii="Courier New" w:hAnsi="Courier New" w:hint="default"/>
      </w:rPr>
    </w:lvl>
    <w:lvl w:ilvl="2" w:tplc="28A6DF9E">
      <w:start w:val="1"/>
      <w:numFmt w:val="bullet"/>
      <w:lvlText w:val=""/>
      <w:lvlJc w:val="left"/>
      <w:pPr>
        <w:ind w:left="2160" w:hanging="360"/>
      </w:pPr>
      <w:rPr>
        <w:rFonts w:ascii="Wingdings" w:hAnsi="Wingdings" w:hint="default"/>
      </w:rPr>
    </w:lvl>
    <w:lvl w:ilvl="3" w:tplc="2DE059F6">
      <w:start w:val="1"/>
      <w:numFmt w:val="bullet"/>
      <w:lvlText w:val=""/>
      <w:lvlJc w:val="left"/>
      <w:pPr>
        <w:ind w:left="2880" w:hanging="360"/>
      </w:pPr>
      <w:rPr>
        <w:rFonts w:ascii="Symbol" w:hAnsi="Symbol" w:hint="default"/>
      </w:rPr>
    </w:lvl>
    <w:lvl w:ilvl="4" w:tplc="855E03FC">
      <w:start w:val="1"/>
      <w:numFmt w:val="bullet"/>
      <w:lvlText w:val="o"/>
      <w:lvlJc w:val="left"/>
      <w:pPr>
        <w:ind w:left="3600" w:hanging="360"/>
      </w:pPr>
      <w:rPr>
        <w:rFonts w:ascii="Courier New" w:hAnsi="Courier New" w:hint="default"/>
      </w:rPr>
    </w:lvl>
    <w:lvl w:ilvl="5" w:tplc="47E454B8">
      <w:start w:val="1"/>
      <w:numFmt w:val="bullet"/>
      <w:lvlText w:val=""/>
      <w:lvlJc w:val="left"/>
      <w:pPr>
        <w:ind w:left="4320" w:hanging="360"/>
      </w:pPr>
      <w:rPr>
        <w:rFonts w:ascii="Wingdings" w:hAnsi="Wingdings" w:hint="default"/>
      </w:rPr>
    </w:lvl>
    <w:lvl w:ilvl="6" w:tplc="8AE26722">
      <w:start w:val="1"/>
      <w:numFmt w:val="bullet"/>
      <w:lvlText w:val=""/>
      <w:lvlJc w:val="left"/>
      <w:pPr>
        <w:ind w:left="5040" w:hanging="360"/>
      </w:pPr>
      <w:rPr>
        <w:rFonts w:ascii="Symbol" w:hAnsi="Symbol" w:hint="default"/>
      </w:rPr>
    </w:lvl>
    <w:lvl w:ilvl="7" w:tplc="F872F632">
      <w:start w:val="1"/>
      <w:numFmt w:val="bullet"/>
      <w:lvlText w:val="o"/>
      <w:lvlJc w:val="left"/>
      <w:pPr>
        <w:ind w:left="5760" w:hanging="360"/>
      </w:pPr>
      <w:rPr>
        <w:rFonts w:ascii="Courier New" w:hAnsi="Courier New" w:hint="default"/>
      </w:rPr>
    </w:lvl>
    <w:lvl w:ilvl="8" w:tplc="7AD252C2">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CD"/>
    <w:rsid w:val="003667CD"/>
    <w:rsid w:val="00EF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A943"/>
  <w15:chartTrackingRefBased/>
  <w15:docId w15:val="{93EE650F-648E-4E92-99C1-2294A008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Berlin</dc:creator>
  <cp:keywords/>
  <dc:description/>
  <cp:lastModifiedBy>Jeff Berlin</cp:lastModifiedBy>
  <cp:revision>1</cp:revision>
  <dcterms:created xsi:type="dcterms:W3CDTF">2021-09-03T20:56:00Z</dcterms:created>
  <dcterms:modified xsi:type="dcterms:W3CDTF">2021-09-03T20:57:00Z</dcterms:modified>
</cp:coreProperties>
</file>